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F08" w:rsidRDefault="007F1F08" w:rsidP="007F1F08">
      <w:pPr>
        <w:adjustRightInd w:val="0"/>
        <w:snapToGrid w:val="0"/>
        <w:spacing w:after="0" w:line="240" w:lineRule="auto"/>
        <w:rPr>
          <w:rFonts w:ascii="Bodoni MT" w:hAnsi="Bodoni MT"/>
        </w:rPr>
      </w:pPr>
      <w:r>
        <w:rPr>
          <w:rFonts w:ascii="Bodoni MT" w:hAnsi="Bodoni MT"/>
        </w:rPr>
        <w:t>MH-250-convivialisme-Europe-2017</w:t>
      </w:r>
    </w:p>
    <w:p w:rsidR="007F1F08" w:rsidRDefault="007F1F08" w:rsidP="007F1F08">
      <w:pPr>
        <w:adjustRightInd w:val="0"/>
        <w:snapToGrid w:val="0"/>
        <w:spacing w:after="0" w:line="240" w:lineRule="auto"/>
        <w:rPr>
          <w:rFonts w:ascii="Bodoni MT" w:hAnsi="Bodoni MT"/>
          <w:b/>
          <w:sz w:val="28"/>
          <w:szCs w:val="28"/>
          <w:lang w:val="fr-FR"/>
        </w:rPr>
      </w:pPr>
      <w:bookmarkStart w:id="0" w:name="_GoBack"/>
      <w:bookmarkEnd w:id="0"/>
    </w:p>
    <w:p w:rsidR="009A75CC" w:rsidRPr="007661BD" w:rsidRDefault="009A75CC" w:rsidP="009A75CC">
      <w:pPr>
        <w:adjustRightInd w:val="0"/>
        <w:snapToGrid w:val="0"/>
        <w:spacing w:after="0" w:line="240" w:lineRule="auto"/>
        <w:jc w:val="center"/>
        <w:rPr>
          <w:rFonts w:ascii="Bodoni MT" w:hAnsi="Bodoni MT"/>
          <w:b/>
          <w:sz w:val="28"/>
          <w:szCs w:val="28"/>
          <w:lang w:val="fr-FR"/>
        </w:rPr>
      </w:pPr>
      <w:r w:rsidRPr="007661BD">
        <w:rPr>
          <w:rFonts w:ascii="Bodoni MT" w:hAnsi="Bodoni MT"/>
          <w:b/>
          <w:sz w:val="28"/>
          <w:szCs w:val="28"/>
          <w:lang w:val="fr-FR"/>
        </w:rPr>
        <w:t>Vers une désintégration de l’Europe – Comment envisager l’avenir de l’Europe ?</w:t>
      </w:r>
    </w:p>
    <w:p w:rsidR="009A75CC" w:rsidRPr="007661BD" w:rsidRDefault="009A75CC" w:rsidP="009A75CC">
      <w:pPr>
        <w:adjustRightInd w:val="0"/>
        <w:snapToGrid w:val="0"/>
        <w:spacing w:after="0" w:line="240" w:lineRule="auto"/>
        <w:jc w:val="center"/>
        <w:rPr>
          <w:rFonts w:ascii="Bodoni MT" w:hAnsi="Bodoni MT"/>
          <w:b/>
          <w:sz w:val="28"/>
          <w:szCs w:val="28"/>
          <w:lang w:val="fr-FR"/>
        </w:rPr>
      </w:pPr>
      <w:r w:rsidRPr="007661BD">
        <w:rPr>
          <w:rFonts w:ascii="Bodoni MT" w:hAnsi="Bodoni MT"/>
          <w:sz w:val="28"/>
          <w:szCs w:val="28"/>
          <w:lang w:val="fr-FR"/>
        </w:rPr>
        <w:t>7</w:t>
      </w:r>
      <w:r w:rsidRPr="007661BD">
        <w:rPr>
          <w:rFonts w:ascii="Bodoni MT" w:hAnsi="Bodoni MT"/>
          <w:sz w:val="28"/>
          <w:szCs w:val="28"/>
          <w:vertAlign w:val="superscript"/>
          <w:lang w:val="fr-FR"/>
        </w:rPr>
        <w:t>ème</w:t>
      </w:r>
      <w:r w:rsidRPr="007661BD">
        <w:rPr>
          <w:rFonts w:ascii="Bodoni MT" w:hAnsi="Bodoni MT"/>
          <w:sz w:val="28"/>
          <w:szCs w:val="28"/>
          <w:lang w:val="fr-FR"/>
        </w:rPr>
        <w:t xml:space="preserve"> congrès de l’AFEP du 5 au 7 juillet 2017, Rennes</w:t>
      </w:r>
    </w:p>
    <w:p w:rsidR="009A75CC" w:rsidRDefault="009A75CC" w:rsidP="00890EF3">
      <w:pPr>
        <w:adjustRightInd w:val="0"/>
        <w:snapToGrid w:val="0"/>
        <w:spacing w:after="0" w:line="240" w:lineRule="auto"/>
        <w:jc w:val="both"/>
        <w:rPr>
          <w:rFonts w:ascii="Bodoni MT" w:hAnsi="Bodoni MT"/>
          <w:b/>
          <w:lang w:val="fr-FR"/>
        </w:rPr>
      </w:pPr>
    </w:p>
    <w:p w:rsidR="00B8775D" w:rsidRPr="00C92713" w:rsidRDefault="00B8775D" w:rsidP="00B8775D">
      <w:pPr>
        <w:adjustRightInd w:val="0"/>
        <w:snapToGrid w:val="0"/>
        <w:spacing w:after="0" w:line="240" w:lineRule="auto"/>
        <w:rPr>
          <w:rFonts w:ascii="Bodoni MT" w:hAnsi="Bodoni MT"/>
          <w:b/>
          <w:lang w:val="en-GB"/>
        </w:rPr>
      </w:pPr>
      <w:r w:rsidRPr="00C92713">
        <w:rPr>
          <w:rFonts w:ascii="Bodoni MT" w:hAnsi="Bodoni MT"/>
          <w:b/>
          <w:lang w:val="en-GB"/>
        </w:rPr>
        <w:t xml:space="preserve">The European Project from the </w:t>
      </w:r>
      <w:r w:rsidRPr="00C92713">
        <w:rPr>
          <w:rFonts w:ascii="Bodoni MT" w:hAnsi="Bodoni MT"/>
          <w:b/>
          <w:i/>
          <w:lang w:val="en-GB"/>
        </w:rPr>
        <w:t>Convivialism</w:t>
      </w:r>
      <w:r w:rsidRPr="00C92713">
        <w:rPr>
          <w:rFonts w:ascii="Bodoni MT" w:hAnsi="Bodoni MT"/>
          <w:b/>
          <w:lang w:val="en-GB"/>
        </w:rPr>
        <w:t>’s Point of View</w:t>
      </w:r>
    </w:p>
    <w:p w:rsidR="00B8775D" w:rsidRPr="00C92713" w:rsidRDefault="00B8775D" w:rsidP="00B8775D">
      <w:pPr>
        <w:adjustRightInd w:val="0"/>
        <w:snapToGrid w:val="0"/>
        <w:spacing w:after="0" w:line="240" w:lineRule="auto"/>
        <w:jc w:val="both"/>
        <w:rPr>
          <w:rFonts w:ascii="Bodoni MT" w:hAnsi="Bodoni MT"/>
          <w:lang w:val="en-GB"/>
        </w:rPr>
      </w:pPr>
      <w:r w:rsidRPr="00C92713">
        <w:rPr>
          <w:rFonts w:ascii="Bodoni MT" w:hAnsi="Bodoni MT"/>
          <w:i/>
          <w:lang w:val="en-GB"/>
        </w:rPr>
        <w:t xml:space="preserve">Marc Humbert, </w:t>
      </w:r>
      <w:r w:rsidRPr="00C92713">
        <w:rPr>
          <w:rFonts w:ascii="Bodoni MT" w:hAnsi="Bodoni MT"/>
          <w:lang w:val="en-GB"/>
        </w:rPr>
        <w:t>professor in economic sciences at University of Rennes 1</w:t>
      </w:r>
    </w:p>
    <w:p w:rsidR="00B8775D" w:rsidRPr="00C92713" w:rsidRDefault="00B8775D" w:rsidP="00B8775D">
      <w:pPr>
        <w:adjustRightInd w:val="0"/>
        <w:snapToGrid w:val="0"/>
        <w:spacing w:after="0" w:line="240" w:lineRule="auto"/>
        <w:jc w:val="both"/>
        <w:rPr>
          <w:rFonts w:ascii="Bodoni MT" w:hAnsi="Bodoni MT"/>
          <w:lang w:val="en-GB"/>
        </w:rPr>
      </w:pPr>
      <w:r w:rsidRPr="00C92713">
        <w:rPr>
          <w:rFonts w:ascii="Bodoni MT" w:hAnsi="Bodoni MT"/>
          <w:lang w:val="en-GB"/>
        </w:rPr>
        <w:t>Researcher at LiRIS EA 7481, University Rennes 2.</w:t>
      </w:r>
    </w:p>
    <w:p w:rsidR="00B8775D" w:rsidRPr="00C92713" w:rsidRDefault="00B8775D" w:rsidP="00B8775D">
      <w:pPr>
        <w:adjustRightInd w:val="0"/>
        <w:snapToGrid w:val="0"/>
        <w:spacing w:after="0" w:line="240" w:lineRule="auto"/>
        <w:rPr>
          <w:rFonts w:ascii="Bodoni MT" w:hAnsi="Bodoni MT"/>
          <w:lang w:val="en-GB"/>
        </w:rPr>
      </w:pPr>
    </w:p>
    <w:p w:rsidR="00B8775D" w:rsidRPr="00B8775D" w:rsidRDefault="00B8775D" w:rsidP="00B8775D">
      <w:pPr>
        <w:adjustRightInd w:val="0"/>
        <w:snapToGrid w:val="0"/>
        <w:spacing w:after="0" w:line="240" w:lineRule="auto"/>
        <w:rPr>
          <w:rFonts w:ascii="Bodoni MT" w:hAnsi="Bodoni MT"/>
          <w:b/>
          <w:lang w:val="en-GB"/>
        </w:rPr>
      </w:pPr>
      <w:r w:rsidRPr="00B8775D">
        <w:rPr>
          <w:rFonts w:ascii="Bodoni MT" w:hAnsi="Bodoni MT"/>
          <w:b/>
          <w:lang w:val="en-GB"/>
        </w:rPr>
        <w:t>Summary</w:t>
      </w:r>
    </w:p>
    <w:p w:rsidR="00B8775D" w:rsidRPr="00C92713" w:rsidRDefault="00B8775D" w:rsidP="00B8775D">
      <w:pPr>
        <w:adjustRightInd w:val="0"/>
        <w:snapToGrid w:val="0"/>
        <w:spacing w:after="0" w:line="240" w:lineRule="auto"/>
        <w:jc w:val="both"/>
        <w:rPr>
          <w:rFonts w:ascii="Bodoni MT" w:hAnsi="Bodoni MT"/>
        </w:rPr>
      </w:pPr>
      <w:r w:rsidRPr="00C92713">
        <w:rPr>
          <w:rFonts w:ascii="Bodoni MT" w:hAnsi="Bodoni MT"/>
          <w:lang w:val="en-GB"/>
        </w:rPr>
        <w:t>The convivialist Manifesto has brought to the general opinion and into the human and social sciences four basic principles to get a “Good Society”. The EU project is certainly consistent with the first principle, that of “common humanity” and to a certain extent</w:t>
      </w:r>
      <w:r>
        <w:rPr>
          <w:rFonts w:ascii="Bodoni MT" w:hAnsi="Bodoni MT"/>
          <w:lang w:val="en-GB"/>
        </w:rPr>
        <w:t xml:space="preserve"> with that of</w:t>
      </w:r>
      <w:r w:rsidR="00AF6AF4">
        <w:rPr>
          <w:rFonts w:ascii="Bodoni MT" w:hAnsi="Bodoni MT"/>
          <w:lang w:val="en-GB"/>
        </w:rPr>
        <w:t xml:space="preserve"> </w:t>
      </w:r>
      <w:r w:rsidRPr="00C92713">
        <w:rPr>
          <w:rFonts w:ascii="Bodoni MT" w:hAnsi="Bodoni MT"/>
          <w:lang w:val="en-GB"/>
        </w:rPr>
        <w:t xml:space="preserve">”individuation”, the basis for individual freedom. However, there is a larger gap when the “common sociality” principle is concerned : there is almost  no common sociality between EU individuals. They have nothing visible, to share in common during their everyday life. What is moulding their lives, expect from the MNEs and the norms of products and markets, comes from their own national Governments and their national rules and public expenses.  To bypass this reality, the leaders attempted in 2000 to give a collective target considered as showing a dangerous hubris </w:t>
      </w:r>
      <w:r>
        <w:rPr>
          <w:rFonts w:ascii="Bodoni MT" w:hAnsi="Bodoni MT"/>
          <w:lang w:val="en-GB"/>
        </w:rPr>
        <w:t>from</w:t>
      </w:r>
      <w:r w:rsidRPr="00C92713">
        <w:rPr>
          <w:rFonts w:ascii="Bodoni MT" w:hAnsi="Bodoni MT"/>
          <w:lang w:val="en-GB"/>
        </w:rPr>
        <w:t xml:space="preserve"> a convivialist point of view. They want to make EU as a whole “</w:t>
      </w:r>
      <w:r w:rsidRPr="00C92713">
        <w:rPr>
          <w:rFonts w:ascii="Bodoni MT" w:hAnsi="Bodoni MT"/>
        </w:rPr>
        <w:t xml:space="preserve">the most competitive and dynamic knowledge-based economy in the world”. This is not backed by strong policy measures but by an open coordination </w:t>
      </w:r>
      <w:r>
        <w:rPr>
          <w:rFonts w:ascii="Bodoni MT" w:hAnsi="Bodoni MT"/>
        </w:rPr>
        <w:t>mechanism</w:t>
      </w:r>
      <w:r w:rsidRPr="00C92713">
        <w:rPr>
          <w:rFonts w:ascii="Bodoni MT" w:hAnsi="Bodoni MT"/>
        </w:rPr>
        <w:t xml:space="preserve">: a few quantified targets, as for Maastricht criteria, and every country plays according to the rules of the market which is the revered </w:t>
      </w:r>
      <w:r>
        <w:rPr>
          <w:rFonts w:ascii="Bodoni MT" w:hAnsi="Bodoni MT"/>
        </w:rPr>
        <w:t>Deus</w:t>
      </w:r>
      <w:r w:rsidRPr="00C92713">
        <w:rPr>
          <w:rFonts w:ascii="Bodoni MT" w:hAnsi="Bodoni MT"/>
        </w:rPr>
        <w:t xml:space="preserve"> ex Machina. Free market is supposed to deliver convergence.  The other attempt has been to give an appearance of democracy with a supposed “co-decision” between the council of Governments and a Parliament elected by a universal suffrage. But representatives are not elected by a unified people, true political parties are still national ones, even if artificially gathered in pseudo “EU parties”. Governments know well that their Nations’s interest</w:t>
      </w:r>
      <w:r>
        <w:rPr>
          <w:rFonts w:ascii="Bodoni MT" w:hAnsi="Bodoni MT"/>
        </w:rPr>
        <w:t>s</w:t>
      </w:r>
      <w:r w:rsidRPr="00C92713">
        <w:rPr>
          <w:rFonts w:ascii="Bodoni MT" w:hAnsi="Bodoni MT"/>
        </w:rPr>
        <w:t xml:space="preserve"> are conflicting, and the democratic convivialist principle of “managed conflict” - here between nations- is not observed if there is no involvement of the peoples of EU in the process. Thus, to bring EU closer to a Convivial society I make two suggestions. First we need national parliaments to debate in each country about conflicting interests between nations and then to send representatives to a EU parliament to manage these con</w:t>
      </w:r>
      <w:r>
        <w:rPr>
          <w:rFonts w:ascii="Bodoni MT" w:hAnsi="Bodoni MT"/>
        </w:rPr>
        <w:t>flicts</w:t>
      </w:r>
      <w:r w:rsidRPr="00C92713">
        <w:rPr>
          <w:rFonts w:ascii="Bodoni MT" w:hAnsi="Bodoni MT"/>
        </w:rPr>
        <w:t xml:space="preserve"> between nations and build an US, o</w:t>
      </w:r>
      <w:r>
        <w:rPr>
          <w:rFonts w:ascii="Bodoni MT" w:hAnsi="Bodoni MT"/>
        </w:rPr>
        <w:t>ver-</w:t>
      </w:r>
      <w:r w:rsidRPr="00C92713">
        <w:rPr>
          <w:rFonts w:ascii="Bodoni MT" w:hAnsi="Bodoni MT"/>
        </w:rPr>
        <w:t>passing that of each nation. Second, we need a collective target based on ecological transition and cooperation instead of high growth and competition and to back this, with strong policy measures, for example in renewable resources and network technologies, financed by a collective EU taxation system.</w:t>
      </w:r>
    </w:p>
    <w:p w:rsidR="00B8775D" w:rsidRPr="00C92713" w:rsidRDefault="00B8775D" w:rsidP="00B8775D">
      <w:pPr>
        <w:adjustRightInd w:val="0"/>
        <w:snapToGrid w:val="0"/>
        <w:spacing w:after="0" w:line="240" w:lineRule="auto"/>
        <w:jc w:val="both"/>
        <w:rPr>
          <w:rFonts w:ascii="Bodoni MT" w:hAnsi="Bodoni MT"/>
          <w:b/>
          <w:lang w:val="en-GB"/>
        </w:rPr>
      </w:pPr>
    </w:p>
    <w:p w:rsidR="00B8775D" w:rsidRPr="00C92713" w:rsidRDefault="00B8775D" w:rsidP="00B8775D">
      <w:pPr>
        <w:adjustRightInd w:val="0"/>
        <w:snapToGrid w:val="0"/>
        <w:spacing w:after="0" w:line="240" w:lineRule="auto"/>
        <w:jc w:val="both"/>
        <w:rPr>
          <w:rFonts w:ascii="Bodoni MT" w:hAnsi="Bodoni MT"/>
          <w:b/>
          <w:lang w:val="fr-FR"/>
        </w:rPr>
      </w:pPr>
      <w:r w:rsidRPr="00C92713">
        <w:rPr>
          <w:rFonts w:ascii="Bodoni MT" w:hAnsi="Bodoni MT"/>
          <w:b/>
          <w:lang w:val="fr-FR"/>
        </w:rPr>
        <w:t xml:space="preserve">Le projet Européen du point de vue du </w:t>
      </w:r>
      <w:r w:rsidRPr="00C92713">
        <w:rPr>
          <w:rFonts w:ascii="Bodoni MT" w:hAnsi="Bodoni MT"/>
          <w:b/>
          <w:i/>
          <w:lang w:val="fr-FR"/>
        </w:rPr>
        <w:t>convivialisme</w:t>
      </w:r>
    </w:p>
    <w:p w:rsidR="00B8775D" w:rsidRPr="00C92713" w:rsidRDefault="00B8775D" w:rsidP="00B8775D">
      <w:pPr>
        <w:adjustRightInd w:val="0"/>
        <w:snapToGrid w:val="0"/>
        <w:spacing w:after="0" w:line="240" w:lineRule="auto"/>
        <w:jc w:val="both"/>
        <w:rPr>
          <w:rFonts w:ascii="Bodoni MT" w:hAnsi="Bodoni MT"/>
          <w:lang w:val="fr-FR"/>
        </w:rPr>
      </w:pPr>
      <w:r w:rsidRPr="00C92713">
        <w:rPr>
          <w:rFonts w:ascii="Bodoni MT" w:hAnsi="Bodoni MT"/>
          <w:i/>
          <w:lang w:val="fr-FR"/>
        </w:rPr>
        <w:t xml:space="preserve">Marc Humbert, </w:t>
      </w:r>
      <w:r w:rsidRPr="00C92713">
        <w:rPr>
          <w:rFonts w:ascii="Bodoni MT" w:hAnsi="Bodoni MT"/>
          <w:lang w:val="fr-FR"/>
        </w:rPr>
        <w:t>professeur de sciences économiques à l’université de Rennes 1</w:t>
      </w:r>
    </w:p>
    <w:p w:rsidR="00B8775D" w:rsidRPr="00C92713" w:rsidRDefault="00B8775D" w:rsidP="00B8775D">
      <w:pPr>
        <w:adjustRightInd w:val="0"/>
        <w:snapToGrid w:val="0"/>
        <w:spacing w:after="0" w:line="240" w:lineRule="auto"/>
        <w:jc w:val="both"/>
        <w:rPr>
          <w:rFonts w:ascii="Bodoni MT" w:hAnsi="Bodoni MT"/>
          <w:lang w:val="fr-FR"/>
        </w:rPr>
      </w:pPr>
      <w:r w:rsidRPr="00C92713">
        <w:rPr>
          <w:rFonts w:ascii="Bodoni MT" w:hAnsi="Bodoni MT"/>
          <w:lang w:val="fr-FR"/>
        </w:rPr>
        <w:t>Chercheur au LiRIS EA 7481, université Rennes 2.</w:t>
      </w:r>
    </w:p>
    <w:p w:rsidR="00B8775D" w:rsidRPr="00C92713" w:rsidRDefault="00B8775D" w:rsidP="00B8775D">
      <w:pPr>
        <w:rPr>
          <w:rFonts w:ascii="Bodoni MT" w:hAnsi="Bodoni MT"/>
          <w:lang w:val="fr-FR"/>
        </w:rPr>
      </w:pPr>
    </w:p>
    <w:p w:rsidR="00B8775D" w:rsidRPr="00B8775D" w:rsidRDefault="00B8775D" w:rsidP="00B8775D">
      <w:pPr>
        <w:rPr>
          <w:rFonts w:ascii="Bodoni MT" w:hAnsi="Bodoni MT"/>
          <w:b/>
          <w:lang w:val="fr-FR"/>
        </w:rPr>
      </w:pPr>
      <w:r w:rsidRPr="00B8775D">
        <w:rPr>
          <w:rFonts w:ascii="Bodoni MT" w:hAnsi="Bodoni MT"/>
          <w:b/>
          <w:lang w:val="fr-FR"/>
        </w:rPr>
        <w:t>Résumé</w:t>
      </w:r>
    </w:p>
    <w:p w:rsidR="00B8775D" w:rsidRDefault="00B8775D" w:rsidP="00B8775D">
      <w:pPr>
        <w:rPr>
          <w:rFonts w:ascii="Bodoni MT" w:hAnsi="Bodoni MT"/>
          <w:b/>
          <w:lang w:val="fr-FR"/>
        </w:rPr>
      </w:pPr>
      <w:r>
        <w:rPr>
          <w:rFonts w:ascii="Bodoni MT" w:hAnsi="Bodoni MT"/>
          <w:lang w:val="fr-FR"/>
        </w:rPr>
        <w:t xml:space="preserve">Le Manifeste convivialiste apporte au grand public et aux sciences humaines et sociales quatre principes de base pour avoir une « Bonne société ». Le projet de l’UE est certainement compatible avec le premier principe de « commune humanité » et jusqu’à un certain point avec celui d’« individuation », base de la liberté individuelle. Cependant, il y a un plus grand écart quand on passe au principe de « commune socialité » : il n’y a presque pas de commune socialité entre les individus de l’UE. Ils n’ont rien de visible à partager en commun dans leur vie quotidienne. Ce qui forme leurs vies, à part les FMN et les normes de produits et de marchés, vient de leurs propres </w:t>
      </w:r>
      <w:r>
        <w:rPr>
          <w:rFonts w:ascii="Bodoni MT" w:hAnsi="Bodoni MT"/>
          <w:lang w:val="fr-FR"/>
        </w:rPr>
        <w:lastRenderedPageBreak/>
        <w:t xml:space="preserve">gouvernements nationaux, les règles nationales et les dépenses publiques. Pour contourner cette réalité, les leaders ont essayé en 2000 de donner un objectif collectif considéré comme montrant une dangereuse hubris d’un point de vue convivialiste. Ils veulent faire de l’UE dans son ensemble « l’économie de la connaissance la plus compétitive et la plus dynamique du monde ». Ceci n’est pas appuyé par de fortes politiques mais par un mécanisme de coordination ouvert : quelques objectifs chiffrés, comme pour les critères de Maastricht, et chaque pays fonctionne selon les règles du marché qui est révéré comme le Deus ex Machina. Le libre marché est supposé livrer la convergence. L’autre tentative a été de donner une apparence démocratique avec une supposée « co-décision » entre le conseil des gouvernements et un parlement élu au suffrage universel. Mais ses représentants ne sont pas élus par un peuple unifié, les vrais partis politiques sont toujours nationaux, même s’ils sont artificiellement rassemblés en pseudo partis de l’UE. Les gouvernements savent bien que les intérêts de leurs Nations sont en opposition et le principe convivialiste démocratique « d’opposition maîtrisée » - ici entre nations- n’est pas observé s’il n’y a pas d’implication des peuples de l’UE dans le processus. Donc, pour rapprocher l’UE d’une société conviviale je fais deux suggestions. Premièrement nous avons besoin de parlements nationaux qui débattent dans chaque pays des oppositions entre nations et qui envoient des représentants siéger dans un parlement de l’UE pour maîtriser ces oppositions entre nations et construire un Nous, outrepassant celui de chaque nation. En second, nous avons besoin d’un objectif collectif fondé sur la transition écologique et la coopération au lieu de la forte croissance et la compétition et d’appuyer cela par des mesures politiques fortes, par exemple dans les ressources renouvelables et les technologies de réseau, financées par un système collectif </w:t>
      </w:r>
      <w:r>
        <w:rPr>
          <w:rFonts w:ascii="Bodoni MT" w:hAnsi="Bodoni MT"/>
          <w:b/>
          <w:lang w:val="fr-FR"/>
        </w:rPr>
        <w:br w:type="page"/>
      </w:r>
    </w:p>
    <w:p w:rsidR="00B8775D" w:rsidRPr="007661BD" w:rsidRDefault="00B8775D" w:rsidP="00B8775D">
      <w:pPr>
        <w:adjustRightInd w:val="0"/>
        <w:snapToGrid w:val="0"/>
        <w:spacing w:after="0" w:line="240" w:lineRule="auto"/>
        <w:jc w:val="center"/>
        <w:rPr>
          <w:rFonts w:ascii="Bodoni MT" w:hAnsi="Bodoni MT"/>
          <w:b/>
          <w:sz w:val="28"/>
          <w:szCs w:val="28"/>
          <w:lang w:val="fr-FR"/>
        </w:rPr>
      </w:pPr>
      <w:r w:rsidRPr="007661BD">
        <w:rPr>
          <w:rFonts w:ascii="Bodoni MT" w:hAnsi="Bodoni MT"/>
          <w:b/>
          <w:sz w:val="28"/>
          <w:szCs w:val="28"/>
          <w:lang w:val="fr-FR"/>
        </w:rPr>
        <w:lastRenderedPageBreak/>
        <w:t>Vers une désintégration de l’Europe – Comment envisager l’avenir de l’Europe ?</w:t>
      </w:r>
    </w:p>
    <w:p w:rsidR="00B8775D" w:rsidRPr="007661BD" w:rsidRDefault="00B8775D" w:rsidP="00B8775D">
      <w:pPr>
        <w:adjustRightInd w:val="0"/>
        <w:snapToGrid w:val="0"/>
        <w:spacing w:after="0" w:line="240" w:lineRule="auto"/>
        <w:jc w:val="center"/>
        <w:rPr>
          <w:rFonts w:ascii="Bodoni MT" w:hAnsi="Bodoni MT"/>
          <w:b/>
          <w:sz w:val="28"/>
          <w:szCs w:val="28"/>
          <w:lang w:val="fr-FR"/>
        </w:rPr>
      </w:pPr>
      <w:r w:rsidRPr="007661BD">
        <w:rPr>
          <w:rFonts w:ascii="Bodoni MT" w:hAnsi="Bodoni MT"/>
          <w:sz w:val="28"/>
          <w:szCs w:val="28"/>
          <w:lang w:val="fr-FR"/>
        </w:rPr>
        <w:t>7</w:t>
      </w:r>
      <w:r w:rsidRPr="007661BD">
        <w:rPr>
          <w:rFonts w:ascii="Bodoni MT" w:hAnsi="Bodoni MT"/>
          <w:sz w:val="28"/>
          <w:szCs w:val="28"/>
          <w:vertAlign w:val="superscript"/>
          <w:lang w:val="fr-FR"/>
        </w:rPr>
        <w:t>ème</w:t>
      </w:r>
      <w:r w:rsidRPr="007661BD">
        <w:rPr>
          <w:rFonts w:ascii="Bodoni MT" w:hAnsi="Bodoni MT"/>
          <w:sz w:val="28"/>
          <w:szCs w:val="28"/>
          <w:lang w:val="fr-FR"/>
        </w:rPr>
        <w:t xml:space="preserve"> congrès de l’AFEP du 5 au 7 juillet 2017, Rennes</w:t>
      </w:r>
    </w:p>
    <w:p w:rsidR="00B8775D" w:rsidRPr="00B8775D" w:rsidRDefault="00B8775D">
      <w:pPr>
        <w:rPr>
          <w:rFonts w:ascii="Bodoni MT" w:hAnsi="Bodoni MT"/>
          <w:b/>
          <w:lang w:val="fr-FR"/>
        </w:rPr>
      </w:pPr>
    </w:p>
    <w:p w:rsidR="00FA2E02" w:rsidRPr="0043039F" w:rsidRDefault="00903C42" w:rsidP="00890EF3">
      <w:pPr>
        <w:adjustRightInd w:val="0"/>
        <w:snapToGrid w:val="0"/>
        <w:spacing w:after="0" w:line="240" w:lineRule="auto"/>
        <w:jc w:val="both"/>
        <w:rPr>
          <w:rFonts w:ascii="Bodoni MT" w:hAnsi="Bodoni MT"/>
          <w:b/>
          <w:lang w:val="fr-FR"/>
        </w:rPr>
      </w:pPr>
      <w:r w:rsidRPr="0043039F">
        <w:rPr>
          <w:rFonts w:ascii="Bodoni MT" w:hAnsi="Bodoni MT"/>
          <w:b/>
          <w:lang w:val="fr-FR"/>
        </w:rPr>
        <w:t xml:space="preserve">Le projet Européen </w:t>
      </w:r>
      <w:r w:rsidR="00403222" w:rsidRPr="0043039F">
        <w:rPr>
          <w:rFonts w:ascii="Bodoni MT" w:hAnsi="Bodoni MT"/>
          <w:b/>
          <w:lang w:val="fr-FR"/>
        </w:rPr>
        <w:t>du point de vue</w:t>
      </w:r>
      <w:r w:rsidRPr="0043039F">
        <w:rPr>
          <w:rFonts w:ascii="Bodoni MT" w:hAnsi="Bodoni MT"/>
          <w:b/>
          <w:lang w:val="fr-FR"/>
        </w:rPr>
        <w:t xml:space="preserve"> du </w:t>
      </w:r>
      <w:r w:rsidRPr="0043039F">
        <w:rPr>
          <w:rFonts w:ascii="Bodoni MT" w:hAnsi="Bodoni MT"/>
          <w:b/>
          <w:i/>
          <w:lang w:val="fr-FR"/>
        </w:rPr>
        <w:t>convivialisme</w:t>
      </w:r>
    </w:p>
    <w:p w:rsidR="001C1AEC" w:rsidRPr="0043039F" w:rsidRDefault="00635CB3" w:rsidP="00890EF3">
      <w:pPr>
        <w:adjustRightInd w:val="0"/>
        <w:snapToGrid w:val="0"/>
        <w:spacing w:after="0" w:line="240" w:lineRule="auto"/>
        <w:jc w:val="both"/>
        <w:rPr>
          <w:rFonts w:ascii="Bodoni MT" w:hAnsi="Bodoni MT"/>
          <w:lang w:val="fr-FR"/>
        </w:rPr>
      </w:pPr>
      <w:r w:rsidRPr="0043039F">
        <w:rPr>
          <w:rFonts w:ascii="Bodoni MT" w:hAnsi="Bodoni MT"/>
          <w:i/>
          <w:lang w:val="fr-FR"/>
        </w:rPr>
        <w:t xml:space="preserve">Marc Humbert, </w:t>
      </w:r>
      <w:r w:rsidRPr="0043039F">
        <w:rPr>
          <w:rFonts w:ascii="Bodoni MT" w:hAnsi="Bodoni MT"/>
          <w:lang w:val="fr-FR"/>
        </w:rPr>
        <w:t>professeur de sciences économiques à l’université de Rennes 1</w:t>
      </w:r>
    </w:p>
    <w:p w:rsidR="00635CB3" w:rsidRPr="0043039F" w:rsidRDefault="00635CB3" w:rsidP="00890EF3">
      <w:pPr>
        <w:adjustRightInd w:val="0"/>
        <w:snapToGrid w:val="0"/>
        <w:spacing w:after="0" w:line="240" w:lineRule="auto"/>
        <w:jc w:val="both"/>
        <w:rPr>
          <w:rFonts w:ascii="Bodoni MT" w:hAnsi="Bodoni MT"/>
          <w:lang w:val="fr-FR"/>
        </w:rPr>
      </w:pPr>
      <w:r w:rsidRPr="0043039F">
        <w:rPr>
          <w:rFonts w:ascii="Bodoni MT" w:hAnsi="Bodoni MT"/>
          <w:lang w:val="fr-FR"/>
        </w:rPr>
        <w:t>Chercheur au LiRIS EA 7481, université Rennes 2.</w:t>
      </w:r>
    </w:p>
    <w:p w:rsidR="00403222" w:rsidRPr="0043039F" w:rsidRDefault="00403222" w:rsidP="00890EF3">
      <w:pPr>
        <w:adjustRightInd w:val="0"/>
        <w:snapToGrid w:val="0"/>
        <w:spacing w:after="0" w:line="240" w:lineRule="auto"/>
        <w:jc w:val="both"/>
        <w:rPr>
          <w:rFonts w:ascii="Bodoni MT" w:hAnsi="Bodoni MT"/>
          <w:lang w:val="fr-FR"/>
        </w:rPr>
      </w:pPr>
    </w:p>
    <w:p w:rsidR="00A424CD" w:rsidRPr="0043039F" w:rsidRDefault="00815188" w:rsidP="00890EF3">
      <w:pPr>
        <w:adjustRightInd w:val="0"/>
        <w:snapToGrid w:val="0"/>
        <w:spacing w:after="0" w:line="240" w:lineRule="auto"/>
        <w:jc w:val="both"/>
        <w:rPr>
          <w:rFonts w:ascii="Bodoni MT" w:hAnsi="Bodoni MT"/>
          <w:lang w:val="fr-FR"/>
        </w:rPr>
      </w:pPr>
      <w:r w:rsidRPr="0043039F">
        <w:rPr>
          <w:rFonts w:ascii="Bodoni MT" w:hAnsi="Bodoni MT"/>
          <w:lang w:val="fr-FR"/>
        </w:rPr>
        <w:t xml:space="preserve">L’intention de cette communication est de proposer une lecture </w:t>
      </w:r>
      <w:r w:rsidR="00403222" w:rsidRPr="0043039F">
        <w:rPr>
          <w:rFonts w:ascii="Bodoni MT" w:hAnsi="Bodoni MT"/>
          <w:lang w:val="fr-FR"/>
        </w:rPr>
        <w:t xml:space="preserve">critique </w:t>
      </w:r>
      <w:r w:rsidRPr="0043039F">
        <w:rPr>
          <w:rFonts w:ascii="Bodoni MT" w:hAnsi="Bodoni MT"/>
          <w:lang w:val="fr-FR"/>
        </w:rPr>
        <w:t xml:space="preserve">du projet Européen </w:t>
      </w:r>
      <w:r w:rsidR="00403222" w:rsidRPr="0043039F">
        <w:rPr>
          <w:rFonts w:ascii="Bodoni MT" w:hAnsi="Bodoni MT"/>
          <w:lang w:val="fr-FR"/>
        </w:rPr>
        <w:t xml:space="preserve">du point de vue </w:t>
      </w:r>
      <w:r w:rsidRPr="0043039F">
        <w:rPr>
          <w:rFonts w:ascii="Bodoni MT" w:hAnsi="Bodoni MT"/>
          <w:i/>
          <w:lang w:val="fr-FR"/>
        </w:rPr>
        <w:t>du convivialisme.</w:t>
      </w:r>
      <w:r w:rsidRPr="0043039F">
        <w:rPr>
          <w:rFonts w:ascii="Bodoni MT" w:hAnsi="Bodoni MT"/>
          <w:lang w:val="fr-FR"/>
        </w:rPr>
        <w:t xml:space="preserve"> Il convien</w:t>
      </w:r>
      <w:r w:rsidR="00A424CD" w:rsidRPr="0043039F">
        <w:rPr>
          <w:rFonts w:ascii="Bodoni MT" w:hAnsi="Bodoni MT"/>
          <w:lang w:val="fr-FR"/>
        </w:rPr>
        <w:t>t</w:t>
      </w:r>
      <w:r w:rsidRPr="0043039F">
        <w:rPr>
          <w:rFonts w:ascii="Bodoni MT" w:hAnsi="Bodoni MT"/>
          <w:lang w:val="fr-FR"/>
        </w:rPr>
        <w:t xml:space="preserve"> évidemment de commencer par une présentation de ce qu</w:t>
      </w:r>
      <w:r w:rsidR="00C47EED" w:rsidRPr="0043039F">
        <w:rPr>
          <w:rFonts w:ascii="Bodoni MT" w:hAnsi="Bodoni MT"/>
          <w:lang w:val="fr-FR"/>
        </w:rPr>
        <w:t xml:space="preserve">i constitue ce point de vue, ces </w:t>
      </w:r>
      <w:r w:rsidRPr="0043039F">
        <w:rPr>
          <w:rFonts w:ascii="Bodoni MT" w:hAnsi="Bodoni MT"/>
          <w:lang w:val="fr-FR"/>
        </w:rPr>
        <w:t>« lunettes » encore peu connues</w:t>
      </w:r>
      <w:r w:rsidR="00586071" w:rsidRPr="0043039F">
        <w:rPr>
          <w:rStyle w:val="Appelnotedebasdep"/>
          <w:rFonts w:ascii="Bodoni MT" w:hAnsi="Bodoni MT"/>
          <w:lang w:val="fr-FR"/>
        </w:rPr>
        <w:footnoteReference w:id="1"/>
      </w:r>
      <w:r w:rsidR="00635CB3" w:rsidRPr="0043039F">
        <w:rPr>
          <w:rFonts w:ascii="Bodoni MT" w:hAnsi="Bodoni MT"/>
          <w:lang w:val="fr-FR"/>
        </w:rPr>
        <w:t xml:space="preserve"> </w:t>
      </w:r>
      <w:r w:rsidR="00AE6C0C">
        <w:rPr>
          <w:rFonts w:ascii="Bodoni MT" w:hAnsi="Bodoni MT"/>
          <w:lang w:val="fr-FR"/>
        </w:rPr>
        <w:t xml:space="preserve">mais avec lesquelles on </w:t>
      </w:r>
      <w:r w:rsidR="00063D60">
        <w:rPr>
          <w:rFonts w:ascii="Bodoni MT" w:hAnsi="Bodoni MT"/>
          <w:lang w:val="fr-FR"/>
        </w:rPr>
        <w:t>peut</w:t>
      </w:r>
      <w:r w:rsidR="00AE6C0C">
        <w:rPr>
          <w:rFonts w:ascii="Bodoni MT" w:hAnsi="Bodoni MT"/>
          <w:lang w:val="fr-FR"/>
        </w:rPr>
        <w:t xml:space="preserve"> po</w:t>
      </w:r>
      <w:r w:rsidR="00635CB3" w:rsidRPr="0043039F">
        <w:rPr>
          <w:rFonts w:ascii="Bodoni MT" w:hAnsi="Bodoni MT"/>
          <w:lang w:val="fr-FR"/>
        </w:rPr>
        <w:t>rter un regard critique et constructif sur les sociétés</w:t>
      </w:r>
      <w:r w:rsidRPr="0043039F">
        <w:rPr>
          <w:rFonts w:ascii="Bodoni MT" w:hAnsi="Bodoni MT"/>
          <w:lang w:val="fr-FR"/>
        </w:rPr>
        <w:t xml:space="preserve">. Le </w:t>
      </w:r>
      <w:r w:rsidRPr="0043039F">
        <w:rPr>
          <w:rFonts w:ascii="Bodoni MT" w:hAnsi="Bodoni MT"/>
          <w:i/>
          <w:lang w:val="fr-FR"/>
        </w:rPr>
        <w:t>convivialisme</w:t>
      </w:r>
      <w:r w:rsidRPr="0043039F">
        <w:rPr>
          <w:rFonts w:ascii="Bodoni MT" w:hAnsi="Bodoni MT"/>
          <w:lang w:val="fr-FR"/>
        </w:rPr>
        <w:t xml:space="preserve"> est </w:t>
      </w:r>
      <w:r w:rsidR="00A424CD" w:rsidRPr="0043039F">
        <w:rPr>
          <w:rFonts w:ascii="Bodoni MT" w:hAnsi="Bodoni MT"/>
          <w:lang w:val="fr-FR"/>
        </w:rPr>
        <w:t xml:space="preserve">l’expression d’un socle </w:t>
      </w:r>
      <w:r w:rsidR="00635CB3" w:rsidRPr="0043039F">
        <w:rPr>
          <w:rFonts w:ascii="Bodoni MT" w:hAnsi="Bodoni MT"/>
          <w:lang w:val="fr-FR"/>
        </w:rPr>
        <w:t xml:space="preserve">doctrinal </w:t>
      </w:r>
      <w:r w:rsidR="00A424CD" w:rsidRPr="0043039F">
        <w:rPr>
          <w:rFonts w:ascii="Bodoni MT" w:hAnsi="Bodoni MT"/>
          <w:lang w:val="fr-FR"/>
        </w:rPr>
        <w:t xml:space="preserve">sur lequel devrait s’élaborer, ou que devrait comporter, toute </w:t>
      </w:r>
      <w:r w:rsidRPr="0043039F">
        <w:rPr>
          <w:rFonts w:ascii="Bodoni MT" w:hAnsi="Bodoni MT"/>
          <w:lang w:val="fr-FR"/>
        </w:rPr>
        <w:t>p</w:t>
      </w:r>
      <w:r w:rsidR="00A424CD" w:rsidRPr="0043039F">
        <w:rPr>
          <w:rFonts w:ascii="Bodoni MT" w:hAnsi="Bodoni MT"/>
          <w:lang w:val="fr-FR"/>
        </w:rPr>
        <w:t>hilosophie morale et politique servant de guide à la conduite d’une société pour que celle-ci soit, aux yeux de ceux qui sont favorables à l’adoption de ce socle, une « bonne société », une société conviviale</w:t>
      </w:r>
      <w:r w:rsidRPr="0043039F">
        <w:rPr>
          <w:rFonts w:ascii="Bodoni MT" w:hAnsi="Bodoni MT"/>
          <w:i/>
          <w:lang w:val="fr-FR"/>
        </w:rPr>
        <w:t>.</w:t>
      </w:r>
    </w:p>
    <w:p w:rsidR="00A424CD" w:rsidRPr="0043039F" w:rsidRDefault="00635CB3" w:rsidP="00890EF3">
      <w:pPr>
        <w:adjustRightInd w:val="0"/>
        <w:snapToGrid w:val="0"/>
        <w:spacing w:after="0" w:line="240" w:lineRule="auto"/>
        <w:jc w:val="both"/>
        <w:rPr>
          <w:rFonts w:ascii="Bodoni MT" w:hAnsi="Bodoni MT"/>
          <w:lang w:val="fr-FR"/>
        </w:rPr>
      </w:pPr>
      <w:r w:rsidRPr="0043039F">
        <w:rPr>
          <w:rFonts w:ascii="Bodoni MT" w:hAnsi="Bodoni MT"/>
          <w:lang w:val="fr-FR"/>
        </w:rPr>
        <w:t xml:space="preserve">On verra </w:t>
      </w:r>
      <w:r w:rsidR="00DE29E2" w:rsidRPr="0043039F">
        <w:rPr>
          <w:rFonts w:ascii="Bodoni MT" w:hAnsi="Bodoni MT"/>
          <w:lang w:val="fr-FR"/>
        </w:rPr>
        <w:t xml:space="preserve">toute l’attention </w:t>
      </w:r>
      <w:r w:rsidR="00636E37" w:rsidRPr="0043039F">
        <w:rPr>
          <w:rFonts w:ascii="Bodoni MT" w:hAnsi="Bodoni MT"/>
          <w:lang w:val="fr-FR"/>
        </w:rPr>
        <w:t>ap</w:t>
      </w:r>
      <w:r w:rsidR="00DE29E2" w:rsidRPr="0043039F">
        <w:rPr>
          <w:rFonts w:ascii="Bodoni MT" w:hAnsi="Bodoni MT"/>
          <w:lang w:val="fr-FR"/>
        </w:rPr>
        <w:t xml:space="preserve">portée </w:t>
      </w:r>
      <w:r w:rsidRPr="0043039F">
        <w:rPr>
          <w:rFonts w:ascii="Bodoni MT" w:hAnsi="Bodoni MT"/>
          <w:lang w:val="fr-FR"/>
        </w:rPr>
        <w:t xml:space="preserve">par le convivialisme </w:t>
      </w:r>
      <w:r w:rsidR="00DE29E2" w:rsidRPr="0043039F">
        <w:rPr>
          <w:rFonts w:ascii="Bodoni MT" w:hAnsi="Bodoni MT"/>
          <w:lang w:val="fr-FR"/>
        </w:rPr>
        <w:t>à la formation d’une communauté politique et au dépassement de l’hubris</w:t>
      </w:r>
      <w:r w:rsidR="00C05BD0">
        <w:rPr>
          <w:rStyle w:val="Appelnotedebasdep"/>
          <w:rFonts w:ascii="Bodoni MT" w:hAnsi="Bodoni MT"/>
          <w:lang w:val="fr-FR"/>
        </w:rPr>
        <w:footnoteReference w:id="2"/>
      </w:r>
      <w:r w:rsidR="00DE29E2" w:rsidRPr="0043039F">
        <w:rPr>
          <w:rFonts w:ascii="Bodoni MT" w:hAnsi="Bodoni MT"/>
          <w:lang w:val="fr-FR"/>
        </w:rPr>
        <w:t>, c’est-à-dire à</w:t>
      </w:r>
      <w:r w:rsidRPr="0043039F">
        <w:rPr>
          <w:rFonts w:ascii="Bodoni MT" w:hAnsi="Bodoni MT"/>
          <w:lang w:val="fr-FR"/>
        </w:rPr>
        <w:t xml:space="preserve"> la volonté de</w:t>
      </w:r>
      <w:r w:rsidR="00DE29E2" w:rsidRPr="0043039F">
        <w:rPr>
          <w:rFonts w:ascii="Bodoni MT" w:hAnsi="Bodoni MT"/>
          <w:lang w:val="fr-FR"/>
        </w:rPr>
        <w:t xml:space="preserve"> faire vivre une communauté </w:t>
      </w:r>
      <w:r w:rsidRPr="0043039F">
        <w:rPr>
          <w:rFonts w:ascii="Bodoni MT" w:hAnsi="Bodoni MT"/>
          <w:lang w:val="fr-FR"/>
        </w:rPr>
        <w:t>où a été</w:t>
      </w:r>
      <w:r w:rsidR="00DE29E2" w:rsidRPr="0043039F">
        <w:rPr>
          <w:rFonts w:ascii="Bodoni MT" w:hAnsi="Bodoni MT"/>
          <w:lang w:val="fr-FR"/>
        </w:rPr>
        <w:t xml:space="preserve"> dépassé l’encouragement collectif à la démesure</w:t>
      </w:r>
      <w:r w:rsidRPr="0043039F">
        <w:rPr>
          <w:rFonts w:ascii="Bodoni MT" w:hAnsi="Bodoni MT"/>
          <w:lang w:val="fr-FR"/>
        </w:rPr>
        <w:t>,</w:t>
      </w:r>
      <w:r w:rsidR="00DE29E2" w:rsidRPr="0043039F">
        <w:rPr>
          <w:rFonts w:ascii="Bodoni MT" w:hAnsi="Bodoni MT"/>
          <w:lang w:val="fr-FR"/>
        </w:rPr>
        <w:t xml:space="preserve"> pour se tourner vers autre chose qu’un objectif de </w:t>
      </w:r>
      <w:r w:rsidR="009148C9">
        <w:rPr>
          <w:rFonts w:ascii="Bodoni MT" w:hAnsi="Bodoni MT"/>
          <w:lang w:val="fr-FR"/>
        </w:rPr>
        <w:t xml:space="preserve">puissance et de </w:t>
      </w:r>
      <w:r w:rsidR="00DE29E2" w:rsidRPr="0043039F">
        <w:rPr>
          <w:rFonts w:ascii="Bodoni MT" w:hAnsi="Bodoni MT"/>
          <w:lang w:val="fr-FR"/>
        </w:rPr>
        <w:t xml:space="preserve">croissance économique, perpétuelle. Quand nous en viendrons à l’examen du projet européen, il y aura donc lieu de déceler quel genre de communauté politique il propose et quel encouragement collectif </w:t>
      </w:r>
      <w:r w:rsidR="00636E37" w:rsidRPr="0043039F">
        <w:rPr>
          <w:rFonts w:ascii="Bodoni MT" w:hAnsi="Bodoni MT"/>
          <w:lang w:val="fr-FR"/>
        </w:rPr>
        <w:t>c</w:t>
      </w:r>
      <w:r w:rsidR="00DE29E2" w:rsidRPr="0043039F">
        <w:rPr>
          <w:rFonts w:ascii="Bodoni MT" w:hAnsi="Bodoni MT"/>
          <w:lang w:val="fr-FR"/>
        </w:rPr>
        <w:t>elle</w:t>
      </w:r>
      <w:r w:rsidR="00636E37" w:rsidRPr="0043039F">
        <w:rPr>
          <w:rFonts w:ascii="Bodoni MT" w:hAnsi="Bodoni MT"/>
          <w:lang w:val="fr-FR"/>
        </w:rPr>
        <w:t>-ci</w:t>
      </w:r>
      <w:r w:rsidR="00DE29E2" w:rsidRPr="0043039F">
        <w:rPr>
          <w:rFonts w:ascii="Bodoni MT" w:hAnsi="Bodoni MT"/>
          <w:lang w:val="fr-FR"/>
        </w:rPr>
        <w:t xml:space="preserve"> promeut. L’écart avec le convivialisme, on le verra, est grand. On terminera par des </w:t>
      </w:r>
      <w:r w:rsidR="00636E37" w:rsidRPr="0043039F">
        <w:rPr>
          <w:rFonts w:ascii="Bodoni MT" w:hAnsi="Bodoni MT"/>
          <w:lang w:val="fr-FR"/>
        </w:rPr>
        <w:t xml:space="preserve">suggestions de réformes </w:t>
      </w:r>
      <w:r w:rsidR="00DE29E2" w:rsidRPr="0043039F">
        <w:rPr>
          <w:rFonts w:ascii="Bodoni MT" w:hAnsi="Bodoni MT"/>
          <w:lang w:val="fr-FR"/>
        </w:rPr>
        <w:t>pour rapprocher le rêve d’Europ</w:t>
      </w:r>
      <w:r w:rsidR="00063D60">
        <w:rPr>
          <w:rFonts w:ascii="Bodoni MT" w:hAnsi="Bodoni MT"/>
          <w:lang w:val="fr-FR"/>
        </w:rPr>
        <w:t xml:space="preserve">e de réalisations </w:t>
      </w:r>
      <w:r w:rsidR="00CE51B4">
        <w:rPr>
          <w:rFonts w:ascii="Bodoni MT" w:hAnsi="Bodoni MT"/>
          <w:lang w:val="fr-FR"/>
        </w:rPr>
        <w:t>qui soient</w:t>
      </w:r>
      <w:r w:rsidR="00063D60">
        <w:rPr>
          <w:rFonts w:ascii="Bodoni MT" w:hAnsi="Bodoni MT"/>
          <w:lang w:val="fr-FR"/>
        </w:rPr>
        <w:t xml:space="preserve"> convivial</w:t>
      </w:r>
      <w:r w:rsidR="00DE29E2" w:rsidRPr="0043039F">
        <w:rPr>
          <w:rFonts w:ascii="Bodoni MT" w:hAnsi="Bodoni MT"/>
          <w:lang w:val="fr-FR"/>
        </w:rPr>
        <w:t>es.</w:t>
      </w:r>
    </w:p>
    <w:p w:rsidR="00A424CD" w:rsidRPr="0043039F" w:rsidRDefault="00A424CD" w:rsidP="00890EF3">
      <w:pPr>
        <w:adjustRightInd w:val="0"/>
        <w:snapToGrid w:val="0"/>
        <w:spacing w:after="0" w:line="240" w:lineRule="auto"/>
        <w:jc w:val="both"/>
        <w:rPr>
          <w:rFonts w:ascii="Bodoni MT" w:hAnsi="Bodoni MT"/>
          <w:i/>
          <w:lang w:val="fr-FR"/>
        </w:rPr>
      </w:pPr>
    </w:p>
    <w:p w:rsidR="00A424CD" w:rsidRPr="0043039F" w:rsidRDefault="00B73954" w:rsidP="00890EF3">
      <w:pPr>
        <w:adjustRightInd w:val="0"/>
        <w:snapToGrid w:val="0"/>
        <w:spacing w:after="0" w:line="240" w:lineRule="auto"/>
        <w:jc w:val="both"/>
        <w:rPr>
          <w:rFonts w:ascii="Bodoni MT" w:hAnsi="Bodoni MT"/>
          <w:b/>
          <w:lang w:val="fr-FR"/>
        </w:rPr>
      </w:pPr>
      <w:r>
        <w:rPr>
          <w:rFonts w:ascii="Bodoni MT" w:hAnsi="Bodoni MT"/>
          <w:b/>
          <w:lang w:val="fr-FR"/>
        </w:rPr>
        <w:t>I</w:t>
      </w:r>
      <w:r w:rsidR="00635CB3" w:rsidRPr="0043039F">
        <w:rPr>
          <w:rFonts w:ascii="Bodoni MT" w:hAnsi="Bodoni MT"/>
          <w:b/>
          <w:lang w:val="fr-FR"/>
        </w:rPr>
        <w:t>- Le point de vue du convivialisme</w:t>
      </w:r>
      <w:r w:rsidR="00081BB3">
        <w:rPr>
          <w:rFonts w:ascii="Bodoni MT" w:hAnsi="Bodoni MT"/>
          <w:b/>
          <w:lang w:val="fr-FR"/>
        </w:rPr>
        <w:t> : les bases d’une bonne société</w:t>
      </w:r>
      <w:r w:rsidR="00081BB3">
        <w:rPr>
          <w:rStyle w:val="Appelnotedebasdep"/>
          <w:rFonts w:ascii="Bodoni MT" w:hAnsi="Bodoni MT"/>
          <w:b/>
          <w:lang w:val="fr-FR"/>
        </w:rPr>
        <w:footnoteReference w:id="3"/>
      </w:r>
    </w:p>
    <w:p w:rsidR="00635CB3" w:rsidRPr="0043039F" w:rsidRDefault="00635CB3" w:rsidP="00890EF3">
      <w:pPr>
        <w:adjustRightInd w:val="0"/>
        <w:snapToGrid w:val="0"/>
        <w:spacing w:after="0" w:line="240" w:lineRule="auto"/>
        <w:jc w:val="both"/>
        <w:rPr>
          <w:rFonts w:ascii="Bodoni MT" w:hAnsi="Bodoni MT"/>
          <w:lang w:val="fr-FR"/>
        </w:rPr>
      </w:pPr>
    </w:p>
    <w:p w:rsidR="00A22A5F" w:rsidRPr="0043039F" w:rsidRDefault="00635CB3" w:rsidP="00890EF3">
      <w:pPr>
        <w:adjustRightInd w:val="0"/>
        <w:snapToGrid w:val="0"/>
        <w:spacing w:after="0" w:line="240" w:lineRule="auto"/>
        <w:jc w:val="both"/>
        <w:rPr>
          <w:rFonts w:ascii="Bodoni MT" w:hAnsi="Bodoni MT"/>
          <w:lang w:val="fr-FR"/>
        </w:rPr>
      </w:pPr>
      <w:r w:rsidRPr="0043039F">
        <w:rPr>
          <w:rFonts w:ascii="Bodoni MT" w:hAnsi="Bodoni MT"/>
          <w:lang w:val="fr-FR"/>
        </w:rPr>
        <w:t xml:space="preserve">Au cœur du convivialisme se trouve l’énoncé de </w:t>
      </w:r>
      <w:r w:rsidR="00815188" w:rsidRPr="0043039F">
        <w:rPr>
          <w:rFonts w:ascii="Bodoni MT" w:hAnsi="Bodoni MT"/>
          <w:lang w:val="fr-FR"/>
        </w:rPr>
        <w:t xml:space="preserve">quatre principes </w:t>
      </w:r>
      <w:r w:rsidR="00403222" w:rsidRPr="0043039F">
        <w:rPr>
          <w:rFonts w:ascii="Bodoni MT" w:hAnsi="Bodoni MT"/>
          <w:lang w:val="fr-FR"/>
        </w:rPr>
        <w:t xml:space="preserve">qui paraissent </w:t>
      </w:r>
      <w:r w:rsidR="000C375D">
        <w:rPr>
          <w:rFonts w:ascii="Bodoni MT" w:hAnsi="Bodoni MT"/>
          <w:lang w:val="fr-FR"/>
        </w:rPr>
        <w:t>constituer le</w:t>
      </w:r>
      <w:r w:rsidR="00403222" w:rsidRPr="0043039F">
        <w:rPr>
          <w:rFonts w:ascii="Bodoni MT" w:hAnsi="Bodoni MT"/>
          <w:lang w:val="fr-FR"/>
        </w:rPr>
        <w:t xml:space="preserve"> </w:t>
      </w:r>
      <w:r w:rsidR="00815188" w:rsidRPr="0043039F">
        <w:rPr>
          <w:rFonts w:ascii="Bodoni MT" w:hAnsi="Bodoni MT"/>
          <w:lang w:val="fr-FR"/>
        </w:rPr>
        <w:t>socle</w:t>
      </w:r>
      <w:r w:rsidR="00403222" w:rsidRPr="0043039F">
        <w:rPr>
          <w:rFonts w:ascii="Bodoni MT" w:hAnsi="Bodoni MT"/>
          <w:lang w:val="fr-FR"/>
        </w:rPr>
        <w:t xml:space="preserve"> </w:t>
      </w:r>
      <w:r w:rsidR="000C375D">
        <w:rPr>
          <w:rFonts w:ascii="Bodoni MT" w:hAnsi="Bodoni MT"/>
          <w:lang w:val="fr-FR"/>
        </w:rPr>
        <w:t xml:space="preserve">nécessaire </w:t>
      </w:r>
      <w:r w:rsidR="00403222" w:rsidRPr="0043039F">
        <w:rPr>
          <w:rFonts w:ascii="Bodoni MT" w:hAnsi="Bodoni MT"/>
          <w:lang w:val="fr-FR"/>
        </w:rPr>
        <w:t xml:space="preserve">pour </w:t>
      </w:r>
      <w:r w:rsidRPr="0043039F">
        <w:rPr>
          <w:rFonts w:ascii="Bodoni MT" w:hAnsi="Bodoni MT"/>
          <w:lang w:val="fr-FR"/>
        </w:rPr>
        <w:t xml:space="preserve">assurer la pérennité de </w:t>
      </w:r>
      <w:r w:rsidR="00403222" w:rsidRPr="0043039F">
        <w:rPr>
          <w:rFonts w:ascii="Bodoni MT" w:hAnsi="Bodoni MT"/>
          <w:lang w:val="fr-FR"/>
        </w:rPr>
        <w:t xml:space="preserve">toute communauté politique </w:t>
      </w:r>
      <w:r w:rsidRPr="0043039F">
        <w:rPr>
          <w:rFonts w:ascii="Bodoni MT" w:hAnsi="Bodoni MT"/>
          <w:lang w:val="fr-FR"/>
        </w:rPr>
        <w:t>démocratique</w:t>
      </w:r>
      <w:r w:rsidR="00403222" w:rsidRPr="0043039F">
        <w:rPr>
          <w:rFonts w:ascii="Bodoni MT" w:hAnsi="Bodoni MT"/>
          <w:lang w:val="fr-FR"/>
        </w:rPr>
        <w:t xml:space="preserve">. </w:t>
      </w:r>
      <w:r w:rsidR="00A22A5F" w:rsidRPr="0043039F">
        <w:rPr>
          <w:rFonts w:ascii="Bodoni MT" w:hAnsi="Bodoni MT"/>
          <w:lang w:val="fr-FR"/>
        </w:rPr>
        <w:t>Pour que</w:t>
      </w:r>
      <w:r w:rsidR="00E33825" w:rsidRPr="0043039F">
        <w:rPr>
          <w:rFonts w:ascii="Bodoni MT" w:hAnsi="Bodoni MT"/>
          <w:lang w:val="fr-FR"/>
        </w:rPr>
        <w:t>, dans les relations sociales,</w:t>
      </w:r>
      <w:r w:rsidR="00A22A5F" w:rsidRPr="0043039F">
        <w:rPr>
          <w:rFonts w:ascii="Bodoni MT" w:hAnsi="Bodoni MT"/>
          <w:lang w:val="fr-FR"/>
        </w:rPr>
        <w:t xml:space="preserve"> la convivialité</w:t>
      </w:r>
      <w:r w:rsidR="00E33825" w:rsidRPr="0043039F">
        <w:rPr>
          <w:rFonts w:ascii="Bodoni MT" w:hAnsi="Bodoni MT"/>
          <w:lang w:val="fr-FR"/>
        </w:rPr>
        <w:t xml:space="preserve"> -</w:t>
      </w:r>
      <w:r w:rsidR="00A22A5F" w:rsidRPr="0043039F">
        <w:rPr>
          <w:rFonts w:ascii="Bodoni MT" w:hAnsi="Bodoni MT"/>
          <w:lang w:val="fr-FR"/>
        </w:rPr>
        <w:t>le terme est d’un emploi de plus en plus fréquent par le grand public- l’emporte sur ce qui est considéré</w:t>
      </w:r>
      <w:r w:rsidR="00BF079B">
        <w:rPr>
          <w:rFonts w:ascii="Bodoni MT" w:hAnsi="Bodoni MT"/>
          <w:lang w:val="fr-FR"/>
        </w:rPr>
        <w:t>,</w:t>
      </w:r>
      <w:r w:rsidR="00A22A5F" w:rsidRPr="0043039F">
        <w:rPr>
          <w:rFonts w:ascii="Bodoni MT" w:hAnsi="Bodoni MT"/>
          <w:lang w:val="fr-FR"/>
        </w:rPr>
        <w:t xml:space="preserve"> </w:t>
      </w:r>
      <w:r w:rsidR="00BF079B" w:rsidRPr="00BF079B">
        <w:rPr>
          <w:rFonts w:ascii="Bodoni MT" w:hAnsi="Bodoni MT"/>
          <w:i/>
          <w:lang w:val="fr-FR"/>
        </w:rPr>
        <w:t>a contrario</w:t>
      </w:r>
      <w:r w:rsidR="00BF079B">
        <w:rPr>
          <w:rFonts w:ascii="Bodoni MT" w:hAnsi="Bodoni MT"/>
          <w:lang w:val="fr-FR"/>
        </w:rPr>
        <w:t xml:space="preserve">, </w:t>
      </w:r>
      <w:r w:rsidR="00A22A5F" w:rsidRPr="0043039F">
        <w:rPr>
          <w:rFonts w:ascii="Bodoni MT" w:hAnsi="Bodoni MT"/>
          <w:lang w:val="fr-FR"/>
        </w:rPr>
        <w:t xml:space="preserve">comme « inhumain ». Il y a une aspiration générale des populations à </w:t>
      </w:r>
      <w:r w:rsidR="0089148D" w:rsidRPr="0043039F">
        <w:rPr>
          <w:rFonts w:ascii="Bodoni MT" w:hAnsi="Bodoni MT"/>
          <w:lang w:val="fr-FR"/>
        </w:rPr>
        <w:t>la</w:t>
      </w:r>
      <w:r w:rsidR="00A22A5F" w:rsidRPr="0043039F">
        <w:rPr>
          <w:rFonts w:ascii="Bodoni MT" w:hAnsi="Bodoni MT"/>
          <w:lang w:val="fr-FR"/>
        </w:rPr>
        <w:t xml:space="preserve"> convivialité à laquelle correspond le « convivialisme »</w:t>
      </w:r>
      <w:r w:rsidR="00636E37" w:rsidRPr="0043039F">
        <w:rPr>
          <w:rFonts w:ascii="Bodoni MT" w:hAnsi="Bodoni MT"/>
          <w:lang w:val="fr-FR"/>
        </w:rPr>
        <w:t xml:space="preserve"> -</w:t>
      </w:r>
      <w:r w:rsidR="00A22A5F" w:rsidRPr="0043039F">
        <w:rPr>
          <w:rFonts w:ascii="Bodoni MT" w:hAnsi="Bodoni MT"/>
          <w:lang w:val="fr-FR"/>
        </w:rPr>
        <w:t xml:space="preserve"> comme à </w:t>
      </w:r>
      <w:r w:rsidR="0043039F" w:rsidRPr="0043039F">
        <w:rPr>
          <w:rFonts w:ascii="Bodoni MT" w:hAnsi="Bodoni MT"/>
          <w:lang w:val="fr-FR"/>
        </w:rPr>
        <w:t xml:space="preserve">la </w:t>
      </w:r>
      <w:r w:rsidR="00A22A5F" w:rsidRPr="0043039F">
        <w:rPr>
          <w:rFonts w:ascii="Bodoni MT" w:hAnsi="Bodoni MT"/>
          <w:lang w:val="fr-FR"/>
        </w:rPr>
        <w:t xml:space="preserve">liberté correspond </w:t>
      </w:r>
      <w:r w:rsidR="00B461E9" w:rsidRPr="0043039F">
        <w:rPr>
          <w:rFonts w:ascii="Bodoni MT" w:hAnsi="Bodoni MT"/>
          <w:lang w:val="fr-FR"/>
        </w:rPr>
        <w:t xml:space="preserve">le </w:t>
      </w:r>
      <w:r w:rsidR="00A22A5F" w:rsidRPr="0043039F">
        <w:rPr>
          <w:rFonts w:ascii="Bodoni MT" w:hAnsi="Bodoni MT"/>
          <w:lang w:val="fr-FR"/>
        </w:rPr>
        <w:t>libéralisme.</w:t>
      </w:r>
      <w:r w:rsidR="00BF079B">
        <w:rPr>
          <w:rFonts w:ascii="Bodoni MT" w:hAnsi="Bodoni MT"/>
          <w:lang w:val="fr-FR"/>
        </w:rPr>
        <w:t xml:space="preserve"> C’est une aspiration qui va plus loin et qui englobe l’aspirat</w:t>
      </w:r>
      <w:r w:rsidR="00A85667">
        <w:rPr>
          <w:rFonts w:ascii="Bodoni MT" w:hAnsi="Bodoni MT"/>
          <w:lang w:val="fr-FR"/>
        </w:rPr>
        <w:t xml:space="preserve">ion à la liberté, mais aussi à la fraternité, à la socialité et </w:t>
      </w:r>
      <w:r w:rsidR="00B04F1E">
        <w:rPr>
          <w:rFonts w:ascii="Bodoni MT" w:hAnsi="Bodoni MT"/>
          <w:lang w:val="fr-FR"/>
        </w:rPr>
        <w:t>à</w:t>
      </w:r>
      <w:r w:rsidR="00121560">
        <w:rPr>
          <w:rFonts w:ascii="Bodoni MT" w:hAnsi="Bodoni MT"/>
          <w:lang w:val="fr-FR"/>
        </w:rPr>
        <w:t xml:space="preserve"> l’</w:t>
      </w:r>
      <w:r w:rsidR="00BF079B">
        <w:rPr>
          <w:rFonts w:ascii="Bodoni MT" w:hAnsi="Bodoni MT"/>
          <w:lang w:val="fr-FR"/>
        </w:rPr>
        <w:t>égalité démocrati</w:t>
      </w:r>
      <w:r w:rsidR="00121560">
        <w:rPr>
          <w:rFonts w:ascii="Bodoni MT" w:hAnsi="Bodoni MT"/>
          <w:lang w:val="fr-FR"/>
        </w:rPr>
        <w:t>que</w:t>
      </w:r>
      <w:r w:rsidR="00BF079B">
        <w:rPr>
          <w:rFonts w:ascii="Bodoni MT" w:hAnsi="Bodoni MT"/>
          <w:lang w:val="fr-FR"/>
        </w:rPr>
        <w:t>.</w:t>
      </w:r>
    </w:p>
    <w:p w:rsidR="009148C9" w:rsidRDefault="00A22A5F" w:rsidP="00890EF3">
      <w:pPr>
        <w:adjustRightInd w:val="0"/>
        <w:snapToGrid w:val="0"/>
        <w:spacing w:after="0" w:line="240" w:lineRule="auto"/>
        <w:jc w:val="both"/>
        <w:rPr>
          <w:rFonts w:ascii="Bodoni MT" w:hAnsi="Bodoni MT"/>
          <w:lang w:val="fr-FR"/>
        </w:rPr>
      </w:pPr>
      <w:r w:rsidRPr="0043039F">
        <w:rPr>
          <w:rFonts w:ascii="Bodoni MT" w:hAnsi="Bodoni MT"/>
          <w:lang w:val="fr-FR"/>
        </w:rPr>
        <w:t>En France</w:t>
      </w:r>
      <w:r w:rsidR="00636E37" w:rsidRPr="0043039F">
        <w:rPr>
          <w:rFonts w:ascii="Bodoni MT" w:hAnsi="Bodoni MT"/>
          <w:lang w:val="fr-FR"/>
        </w:rPr>
        <w:t>, comme partout</w:t>
      </w:r>
      <w:r w:rsidRPr="0043039F">
        <w:rPr>
          <w:rFonts w:ascii="Bodoni MT" w:hAnsi="Bodoni MT"/>
          <w:lang w:val="fr-FR"/>
        </w:rPr>
        <w:t xml:space="preserve"> ailleurs</w:t>
      </w:r>
      <w:r w:rsidR="00636E37" w:rsidRPr="0043039F">
        <w:rPr>
          <w:rFonts w:ascii="Bodoni MT" w:hAnsi="Bodoni MT"/>
          <w:lang w:val="fr-FR"/>
        </w:rPr>
        <w:t>,</w:t>
      </w:r>
      <w:r w:rsidRPr="0043039F">
        <w:rPr>
          <w:rFonts w:ascii="Bodoni MT" w:hAnsi="Bodoni MT"/>
          <w:lang w:val="fr-FR"/>
        </w:rPr>
        <w:t xml:space="preserve"> des « millions de révolutions tranquilles</w:t>
      </w:r>
      <w:r w:rsidRPr="0043039F">
        <w:rPr>
          <w:rStyle w:val="Appelnotedebasdep"/>
          <w:rFonts w:ascii="Bodoni MT" w:hAnsi="Bodoni MT"/>
          <w:lang w:val="fr-FR"/>
        </w:rPr>
        <w:footnoteReference w:id="4"/>
      </w:r>
      <w:r w:rsidRPr="0043039F">
        <w:rPr>
          <w:rFonts w:ascii="Bodoni MT" w:hAnsi="Bodoni MT"/>
          <w:lang w:val="fr-FR"/>
        </w:rPr>
        <w:t> » sont à l’œuvre</w:t>
      </w:r>
      <w:r w:rsidR="00AE6C0C">
        <w:rPr>
          <w:rFonts w:ascii="Bodoni MT" w:hAnsi="Bodoni MT"/>
          <w:lang w:val="fr-FR"/>
        </w:rPr>
        <w:t xml:space="preserve"> pour plus de convivialité,</w:t>
      </w:r>
      <w:r w:rsidRPr="0043039F">
        <w:rPr>
          <w:rFonts w:ascii="Bodoni MT" w:hAnsi="Bodoni MT"/>
          <w:lang w:val="fr-FR"/>
        </w:rPr>
        <w:t xml:space="preserve"> sous différentes dénominations. Economie solidaire, économie populaire, économie sociale, commerce équitable, systèmes locaux d’échange et de monnaie locales</w:t>
      </w:r>
      <w:r w:rsidR="00636E37" w:rsidRPr="0043039F">
        <w:rPr>
          <w:rFonts w:ascii="Bodoni MT" w:hAnsi="Bodoni MT"/>
          <w:lang w:val="fr-FR"/>
        </w:rPr>
        <w:t xml:space="preserve"> etc</w:t>
      </w:r>
      <w:r w:rsidRPr="0043039F">
        <w:rPr>
          <w:rFonts w:ascii="Bodoni MT" w:hAnsi="Bodoni MT"/>
          <w:lang w:val="fr-FR"/>
        </w:rPr>
        <w:t>. Sous des formes associatives, coopératives, mais aussi des formes privées où l’action n’est pas motivée par l’objectif d’accumulation du capital</w:t>
      </w:r>
      <w:r w:rsidR="0043039F" w:rsidRPr="0043039F">
        <w:rPr>
          <w:rFonts w:ascii="Bodoni MT" w:hAnsi="Bodoni MT"/>
          <w:lang w:val="fr-FR"/>
        </w:rPr>
        <w:t>, de la productivité</w:t>
      </w:r>
      <w:r w:rsidRPr="0043039F">
        <w:rPr>
          <w:rFonts w:ascii="Bodoni MT" w:hAnsi="Bodoni MT"/>
          <w:lang w:val="fr-FR"/>
        </w:rPr>
        <w:t xml:space="preserve"> et du profit mais par </w:t>
      </w:r>
      <w:r w:rsidR="00B461E9" w:rsidRPr="0043039F">
        <w:rPr>
          <w:rFonts w:ascii="Bodoni MT" w:hAnsi="Bodoni MT"/>
          <w:lang w:val="fr-FR"/>
        </w:rPr>
        <w:t xml:space="preserve">l’esprit d’équipe, </w:t>
      </w:r>
      <w:r w:rsidRPr="0043039F">
        <w:rPr>
          <w:rFonts w:ascii="Bodoni MT" w:hAnsi="Bodoni MT"/>
          <w:lang w:val="fr-FR"/>
        </w:rPr>
        <w:t>l</w:t>
      </w:r>
      <w:r w:rsidR="00E33825" w:rsidRPr="0043039F">
        <w:rPr>
          <w:rFonts w:ascii="Bodoni MT" w:hAnsi="Bodoni MT"/>
          <w:lang w:val="fr-FR"/>
        </w:rPr>
        <w:t>e souci du travail bien fait, de l</w:t>
      </w:r>
      <w:r w:rsidRPr="0043039F">
        <w:rPr>
          <w:rFonts w:ascii="Bodoni MT" w:hAnsi="Bodoni MT"/>
          <w:lang w:val="fr-FR"/>
        </w:rPr>
        <w:t xml:space="preserve">a qualité et </w:t>
      </w:r>
      <w:r w:rsidR="00E33825" w:rsidRPr="0043039F">
        <w:rPr>
          <w:rFonts w:ascii="Bodoni MT" w:hAnsi="Bodoni MT"/>
          <w:lang w:val="fr-FR"/>
        </w:rPr>
        <w:t xml:space="preserve">de </w:t>
      </w:r>
      <w:r w:rsidRPr="0043039F">
        <w:rPr>
          <w:rFonts w:ascii="Bodoni MT" w:hAnsi="Bodoni MT"/>
          <w:lang w:val="fr-FR"/>
        </w:rPr>
        <w:t xml:space="preserve">l’accessibilité du bien délivré ou du service rendu aux autres, à la société. </w:t>
      </w:r>
      <w:r w:rsidR="0043039F" w:rsidRPr="0043039F">
        <w:rPr>
          <w:rFonts w:ascii="Bodoni MT" w:hAnsi="Bodoni MT"/>
          <w:lang w:val="fr-FR"/>
        </w:rPr>
        <w:t>Egalement sous d</w:t>
      </w:r>
      <w:r w:rsidRPr="0043039F">
        <w:rPr>
          <w:rFonts w:ascii="Bodoni MT" w:hAnsi="Bodoni MT"/>
          <w:lang w:val="fr-FR"/>
        </w:rPr>
        <w:t xml:space="preserve">es formes </w:t>
      </w:r>
      <w:r w:rsidR="0043039F" w:rsidRPr="0043039F">
        <w:rPr>
          <w:rFonts w:ascii="Bodoni MT" w:hAnsi="Bodoni MT"/>
          <w:lang w:val="fr-FR"/>
        </w:rPr>
        <w:t>mises en œuvre par d</w:t>
      </w:r>
      <w:r w:rsidRPr="0043039F">
        <w:rPr>
          <w:rFonts w:ascii="Bodoni MT" w:hAnsi="Bodoni MT"/>
          <w:lang w:val="fr-FR"/>
        </w:rPr>
        <w:t xml:space="preserve">es gouvernements nationaux ou locaux, </w:t>
      </w:r>
      <w:r w:rsidR="0043039F" w:rsidRPr="0043039F">
        <w:rPr>
          <w:rFonts w:ascii="Bodoni MT" w:hAnsi="Bodoni MT"/>
          <w:lang w:val="fr-FR"/>
        </w:rPr>
        <w:t>dans des</w:t>
      </w:r>
      <w:r w:rsidRPr="0043039F">
        <w:rPr>
          <w:rFonts w:ascii="Bodoni MT" w:hAnsi="Bodoni MT"/>
          <w:lang w:val="fr-FR"/>
        </w:rPr>
        <w:t xml:space="preserve"> services publics.</w:t>
      </w:r>
    </w:p>
    <w:p w:rsidR="00A22A5F" w:rsidRPr="0043039F" w:rsidRDefault="0003435E" w:rsidP="00890EF3">
      <w:pPr>
        <w:adjustRightInd w:val="0"/>
        <w:snapToGrid w:val="0"/>
        <w:spacing w:after="0" w:line="240" w:lineRule="auto"/>
        <w:jc w:val="both"/>
        <w:rPr>
          <w:rFonts w:ascii="Bodoni MT" w:hAnsi="Bodoni MT"/>
          <w:lang w:val="fr-FR"/>
        </w:rPr>
      </w:pPr>
      <w:r w:rsidRPr="0043039F">
        <w:rPr>
          <w:rFonts w:ascii="Bodoni MT" w:hAnsi="Bodoni MT"/>
          <w:lang w:val="fr-FR"/>
        </w:rPr>
        <w:t xml:space="preserve">Ces aspirations ne sont pas portées par les discours dominants sur la </w:t>
      </w:r>
      <w:r w:rsidR="00AE6C0C">
        <w:rPr>
          <w:rFonts w:ascii="Bodoni MT" w:hAnsi="Bodoni MT"/>
          <w:lang w:val="fr-FR"/>
        </w:rPr>
        <w:t xml:space="preserve">mise en </w:t>
      </w:r>
      <w:r w:rsidRPr="0043039F">
        <w:rPr>
          <w:rFonts w:ascii="Bodoni MT" w:hAnsi="Bodoni MT"/>
          <w:lang w:val="fr-FR"/>
        </w:rPr>
        <w:t>compétition, l’efficacité pour la croissance</w:t>
      </w:r>
      <w:r w:rsidR="00BF079B">
        <w:rPr>
          <w:rFonts w:ascii="Bodoni MT" w:hAnsi="Bodoni MT"/>
          <w:lang w:val="fr-FR"/>
        </w:rPr>
        <w:t xml:space="preserve"> et</w:t>
      </w:r>
      <w:r w:rsidRPr="0043039F">
        <w:rPr>
          <w:rFonts w:ascii="Bodoni MT" w:hAnsi="Bodoni MT"/>
          <w:lang w:val="fr-FR"/>
        </w:rPr>
        <w:t xml:space="preserve"> le libre marché </w:t>
      </w:r>
      <w:r w:rsidR="00AE6C0C">
        <w:rPr>
          <w:rFonts w:ascii="Bodoni MT" w:hAnsi="Bodoni MT"/>
          <w:lang w:val="fr-FR"/>
        </w:rPr>
        <w:t>qu’</w:t>
      </w:r>
      <w:r w:rsidRPr="0043039F">
        <w:rPr>
          <w:rFonts w:ascii="Bodoni MT" w:hAnsi="Bodoni MT"/>
          <w:lang w:val="fr-FR"/>
        </w:rPr>
        <w:t xml:space="preserve">aucune des idéologies anciennes ne parvient à </w:t>
      </w:r>
      <w:r w:rsidR="00AE6C0C">
        <w:rPr>
          <w:rFonts w:ascii="Bodoni MT" w:hAnsi="Bodoni MT"/>
          <w:lang w:val="fr-FR"/>
        </w:rPr>
        <w:t xml:space="preserve">contrecarrer </w:t>
      </w:r>
      <w:r w:rsidR="00BF079B">
        <w:rPr>
          <w:rFonts w:ascii="Bodoni MT" w:hAnsi="Bodoni MT"/>
          <w:lang w:val="fr-FR"/>
        </w:rPr>
        <w:t xml:space="preserve">de par elle seule, </w:t>
      </w:r>
      <w:r w:rsidR="00AE6C0C">
        <w:rPr>
          <w:rFonts w:ascii="Bodoni MT" w:hAnsi="Bodoni MT"/>
          <w:lang w:val="fr-FR"/>
        </w:rPr>
        <w:t xml:space="preserve">pour </w:t>
      </w:r>
      <w:r w:rsidRPr="0043039F">
        <w:rPr>
          <w:rFonts w:ascii="Bodoni MT" w:hAnsi="Bodoni MT"/>
          <w:lang w:val="fr-FR"/>
        </w:rPr>
        <w:t xml:space="preserve">mobiliser largement les </w:t>
      </w:r>
      <w:r w:rsidR="00BF079B">
        <w:rPr>
          <w:rFonts w:ascii="Bodoni MT" w:hAnsi="Bodoni MT"/>
          <w:lang w:val="fr-FR"/>
        </w:rPr>
        <w:t>populations</w:t>
      </w:r>
      <w:r w:rsidR="0043039F" w:rsidRPr="0043039F">
        <w:rPr>
          <w:rFonts w:ascii="Bodoni MT" w:hAnsi="Bodoni MT"/>
          <w:lang w:val="fr-FR"/>
        </w:rPr>
        <w:t xml:space="preserve"> sur une alternative</w:t>
      </w:r>
      <w:r w:rsidRPr="0043039F">
        <w:rPr>
          <w:rFonts w:ascii="Bodoni MT" w:hAnsi="Bodoni MT"/>
          <w:lang w:val="fr-FR"/>
        </w:rPr>
        <w:t xml:space="preserve">. Ce double constat a motivé les convivialistes à proposer ces principes que je vais présenter. Ils prennent acte de ces aspirations et de ces </w:t>
      </w:r>
      <w:r w:rsidR="00CE51B4">
        <w:rPr>
          <w:rFonts w:ascii="Bodoni MT" w:hAnsi="Bodoni MT"/>
          <w:lang w:val="fr-FR"/>
        </w:rPr>
        <w:t>e</w:t>
      </w:r>
      <w:r w:rsidRPr="0043039F">
        <w:rPr>
          <w:rFonts w:ascii="Bodoni MT" w:hAnsi="Bodoni MT"/>
          <w:lang w:val="fr-FR"/>
        </w:rPr>
        <w:t>xpérimentations concrètes et s’inspirent de ce qui</w:t>
      </w:r>
      <w:r w:rsidR="0043039F" w:rsidRPr="0043039F">
        <w:rPr>
          <w:rFonts w:ascii="Bodoni MT" w:hAnsi="Bodoni MT"/>
          <w:lang w:val="fr-FR"/>
        </w:rPr>
        <w:t>,</w:t>
      </w:r>
      <w:r w:rsidRPr="0043039F">
        <w:rPr>
          <w:rFonts w:ascii="Bodoni MT" w:hAnsi="Bodoni MT"/>
          <w:lang w:val="fr-FR"/>
        </w:rPr>
        <w:t xml:space="preserve"> dans les idéologies anciennes, les doctrines, les religions, </w:t>
      </w:r>
      <w:r w:rsidR="00636E37" w:rsidRPr="0043039F">
        <w:rPr>
          <w:rFonts w:ascii="Bodoni MT" w:hAnsi="Bodoni MT"/>
          <w:lang w:val="fr-FR"/>
        </w:rPr>
        <w:t>peut faire</w:t>
      </w:r>
      <w:r w:rsidRPr="0043039F">
        <w:rPr>
          <w:rFonts w:ascii="Bodoni MT" w:hAnsi="Bodoni MT"/>
          <w:lang w:val="fr-FR"/>
        </w:rPr>
        <w:t xml:space="preserve"> avancer vers </w:t>
      </w:r>
      <w:r w:rsidR="00636E37" w:rsidRPr="0043039F">
        <w:rPr>
          <w:rFonts w:ascii="Bodoni MT" w:hAnsi="Bodoni MT"/>
          <w:lang w:val="fr-FR"/>
        </w:rPr>
        <w:t>une civilisation de</w:t>
      </w:r>
      <w:r w:rsidRPr="0043039F">
        <w:rPr>
          <w:rFonts w:ascii="Bodoni MT" w:hAnsi="Bodoni MT"/>
          <w:lang w:val="fr-FR"/>
        </w:rPr>
        <w:t xml:space="preserve"> convivialité</w:t>
      </w:r>
      <w:r w:rsidR="00636E37" w:rsidRPr="0043039F">
        <w:rPr>
          <w:rStyle w:val="Appelnotedebasdep"/>
          <w:rFonts w:ascii="Bodoni MT" w:hAnsi="Bodoni MT"/>
          <w:lang w:val="fr-FR"/>
        </w:rPr>
        <w:footnoteReference w:id="5"/>
      </w:r>
      <w:r w:rsidRPr="0043039F">
        <w:rPr>
          <w:rFonts w:ascii="Bodoni MT" w:hAnsi="Bodoni MT"/>
          <w:lang w:val="fr-FR"/>
        </w:rPr>
        <w:t>.</w:t>
      </w:r>
      <w:r w:rsidR="00BF079B">
        <w:rPr>
          <w:rFonts w:ascii="Bodoni MT" w:hAnsi="Bodoni MT"/>
          <w:lang w:val="fr-FR"/>
        </w:rPr>
        <w:t xml:space="preserve"> </w:t>
      </w:r>
      <w:r w:rsidR="00AE6C0C">
        <w:rPr>
          <w:rFonts w:ascii="Bodoni MT" w:hAnsi="Bodoni MT"/>
          <w:lang w:val="fr-FR"/>
        </w:rPr>
        <w:t>Ces principes sont les suivants.</w:t>
      </w:r>
    </w:p>
    <w:p w:rsidR="00CE51B4" w:rsidRDefault="00CE51B4" w:rsidP="00890EF3">
      <w:pPr>
        <w:adjustRightInd w:val="0"/>
        <w:snapToGrid w:val="0"/>
        <w:spacing w:after="0" w:line="240" w:lineRule="auto"/>
        <w:jc w:val="both"/>
        <w:rPr>
          <w:rFonts w:ascii="Bodoni MT" w:hAnsi="Bodoni MT"/>
          <w:b/>
          <w:lang w:val="fr-FR"/>
        </w:rPr>
      </w:pPr>
    </w:p>
    <w:p w:rsidR="0043039F" w:rsidRPr="0043039F" w:rsidRDefault="0043039F" w:rsidP="00890EF3">
      <w:pPr>
        <w:adjustRightInd w:val="0"/>
        <w:snapToGrid w:val="0"/>
        <w:spacing w:after="0" w:line="240" w:lineRule="auto"/>
        <w:jc w:val="both"/>
        <w:rPr>
          <w:rFonts w:ascii="Bodoni MT" w:hAnsi="Bodoni MT"/>
          <w:b/>
          <w:i/>
          <w:lang w:val="fr-FR"/>
        </w:rPr>
      </w:pPr>
      <w:r w:rsidRPr="0043039F">
        <w:rPr>
          <w:rFonts w:ascii="Bodoni MT" w:hAnsi="Bodoni MT"/>
          <w:b/>
          <w:lang w:val="fr-FR"/>
        </w:rPr>
        <w:t xml:space="preserve">1) Le principe de commune humanité – </w:t>
      </w:r>
      <w:r w:rsidRPr="0043039F">
        <w:rPr>
          <w:rFonts w:ascii="Bodoni MT" w:hAnsi="Bodoni MT"/>
          <w:b/>
          <w:i/>
          <w:lang w:val="fr-FR"/>
        </w:rPr>
        <w:t>la fraternité naturelle</w:t>
      </w:r>
    </w:p>
    <w:p w:rsidR="0043039F" w:rsidRPr="0043039F" w:rsidRDefault="0043039F" w:rsidP="00890EF3">
      <w:pPr>
        <w:adjustRightInd w:val="0"/>
        <w:snapToGrid w:val="0"/>
        <w:spacing w:after="0" w:line="240" w:lineRule="auto"/>
        <w:jc w:val="both"/>
        <w:rPr>
          <w:rFonts w:ascii="Bodoni MT" w:hAnsi="Bodoni MT"/>
          <w:lang w:val="fr-FR"/>
        </w:rPr>
      </w:pPr>
      <w:r w:rsidRPr="0043039F">
        <w:rPr>
          <w:rFonts w:ascii="Bodoni MT" w:hAnsi="Bodoni MT"/>
          <w:lang w:val="fr-FR"/>
        </w:rPr>
        <w:t>Le premier principe, celui de « commune humanité » reconnaît une fraternité – hétéronome- objective, à laquelle rien ne peut échapper : chaque être humain se trouve embarqué comme une petite poussière parmi toutes les autres, dans cet univers dont nul n’a le pouvoir de s’extraire, ou de modifier le cours. La déclaration universelle des droits de l’homme (ONU, 1948, art.1) en prend acte : « Tous les êtres humains naissent libres et égaux en dignité et en droits. Ils sont doués de raison et de conscience et doivent agir les uns envers les autres dans un esprit de fraternité. » Ceci ressort</w:t>
      </w:r>
      <w:r w:rsidR="00AE6C0C">
        <w:rPr>
          <w:rFonts w:ascii="Bodoni MT" w:hAnsi="Bodoni MT"/>
          <w:lang w:val="fr-FR"/>
        </w:rPr>
        <w:t>it</w:t>
      </w:r>
      <w:r w:rsidRPr="0043039F">
        <w:rPr>
          <w:rFonts w:ascii="Bodoni MT" w:hAnsi="Bodoni MT"/>
          <w:lang w:val="fr-FR"/>
        </w:rPr>
        <w:t xml:space="preserve"> du droit naturel et s’oppose à toute discrimination sur quelque critère que ce soit, à toute dégradation de la Nature. Mais cela n’a de sens et d’effectivité possible que si les êtres humains s’organisent en conséquence de cette </w:t>
      </w:r>
      <w:r w:rsidRPr="0043039F">
        <w:rPr>
          <w:rFonts w:ascii="Bodoni MT" w:hAnsi="Bodoni MT"/>
          <w:i/>
          <w:lang w:val="fr-FR"/>
        </w:rPr>
        <w:t>fraternité naturelle</w:t>
      </w:r>
      <w:r w:rsidRPr="0043039F">
        <w:rPr>
          <w:rFonts w:ascii="Bodoni MT" w:hAnsi="Bodoni MT"/>
          <w:lang w:val="fr-FR"/>
        </w:rPr>
        <w:t>.</w:t>
      </w:r>
    </w:p>
    <w:p w:rsidR="0043039F" w:rsidRPr="0043039F" w:rsidRDefault="0043039F" w:rsidP="00890EF3">
      <w:pPr>
        <w:adjustRightInd w:val="0"/>
        <w:snapToGrid w:val="0"/>
        <w:spacing w:after="0" w:line="240" w:lineRule="auto"/>
        <w:jc w:val="both"/>
        <w:rPr>
          <w:rFonts w:ascii="Bodoni MT" w:hAnsi="Bodoni MT"/>
          <w:lang w:val="fr-FR"/>
        </w:rPr>
      </w:pPr>
    </w:p>
    <w:p w:rsidR="0043039F" w:rsidRPr="0043039F" w:rsidRDefault="0043039F" w:rsidP="00890EF3">
      <w:pPr>
        <w:adjustRightInd w:val="0"/>
        <w:snapToGrid w:val="0"/>
        <w:spacing w:after="0" w:line="240" w:lineRule="auto"/>
        <w:jc w:val="both"/>
        <w:rPr>
          <w:rFonts w:ascii="Bodoni MT" w:hAnsi="Bodoni MT"/>
          <w:b/>
          <w:i/>
          <w:lang w:val="fr-FR"/>
        </w:rPr>
      </w:pPr>
      <w:r w:rsidRPr="0043039F">
        <w:rPr>
          <w:rFonts w:ascii="Bodoni MT" w:hAnsi="Bodoni MT"/>
          <w:b/>
          <w:lang w:val="fr-FR"/>
        </w:rPr>
        <w:t xml:space="preserve">2) Le principe de commune socialité – </w:t>
      </w:r>
      <w:r w:rsidRPr="0043039F">
        <w:rPr>
          <w:rFonts w:ascii="Bodoni MT" w:hAnsi="Bodoni MT"/>
          <w:b/>
          <w:i/>
          <w:lang w:val="fr-FR"/>
        </w:rPr>
        <w:t>la communauté politique</w:t>
      </w:r>
    </w:p>
    <w:p w:rsidR="0043039F" w:rsidRPr="0043039F" w:rsidRDefault="0043039F" w:rsidP="00890EF3">
      <w:pPr>
        <w:adjustRightInd w:val="0"/>
        <w:snapToGrid w:val="0"/>
        <w:spacing w:after="0" w:line="240" w:lineRule="auto"/>
        <w:jc w:val="both"/>
        <w:rPr>
          <w:rFonts w:ascii="Bodoni MT" w:hAnsi="Bodoni MT"/>
          <w:lang w:val="fr-FR"/>
        </w:rPr>
      </w:pPr>
      <w:r w:rsidRPr="0043039F">
        <w:rPr>
          <w:rFonts w:ascii="Bodoni MT" w:hAnsi="Bodoni MT"/>
          <w:lang w:val="fr-FR"/>
        </w:rPr>
        <w:t>La vie d’un être humain lui est donnée par des parents qui se sont rapprochés, et ils l’ont fait dans le cadre organisé par un groupe. Nous naissons sans l’avoir demandé, notre corps et notre esprit sont façonnés par une culture, qui nous marque jusqu’à la fin de notre vie. Nous n’existons qu’en interaction avec les autres, dans des rapports que l’on dit sociaux, ce qu’exprime le principe de « commune socialité ». De cette co-existence, nous avons le devoir de nous soucier, c’est le souci du bien commun, le bien essentiel</w:t>
      </w:r>
      <w:r w:rsidR="00CE51B4">
        <w:rPr>
          <w:rFonts w:ascii="Bodoni MT" w:hAnsi="Bodoni MT"/>
          <w:lang w:val="fr-FR"/>
        </w:rPr>
        <w:t xml:space="preserve"> pour tous et pour chacun</w:t>
      </w:r>
      <w:r w:rsidRPr="0043039F">
        <w:rPr>
          <w:rFonts w:ascii="Bodoni MT" w:hAnsi="Bodoni MT"/>
          <w:lang w:val="fr-FR"/>
        </w:rPr>
        <w:t xml:space="preserve">. Nous avons à organiser notre nous, une </w:t>
      </w:r>
      <w:r w:rsidRPr="0043039F">
        <w:rPr>
          <w:rFonts w:ascii="Bodoni MT" w:hAnsi="Bodoni MT"/>
          <w:i/>
          <w:lang w:val="fr-FR"/>
        </w:rPr>
        <w:t>communauté politique</w:t>
      </w:r>
      <w:r w:rsidRPr="0043039F">
        <w:rPr>
          <w:rFonts w:ascii="Bodoni MT" w:hAnsi="Bodoni MT"/>
          <w:lang w:val="fr-FR"/>
        </w:rPr>
        <w:t xml:space="preserve">, seule à même d’accorder à chacun des droits respectant la fraternité naturelle. Cela s’oppose aux discours qui prétendent qu’au commencement était l’individu et qui placent les choix de l’individu-roi au-dessus des choix collectifs. </w:t>
      </w:r>
      <w:r w:rsidR="00BF079B">
        <w:rPr>
          <w:rFonts w:ascii="Bodoni MT" w:hAnsi="Bodoni MT"/>
          <w:lang w:val="fr-FR"/>
        </w:rPr>
        <w:t xml:space="preserve">Et tout autant à ceux qui rêvent de droits humains sans participation à l’établissement </w:t>
      </w:r>
      <w:r w:rsidR="009148C9">
        <w:rPr>
          <w:rFonts w:ascii="Bodoni MT" w:hAnsi="Bodoni MT"/>
          <w:lang w:val="fr-FR"/>
        </w:rPr>
        <w:t xml:space="preserve">et à l’organisation </w:t>
      </w:r>
      <w:r w:rsidR="00BF079B">
        <w:rPr>
          <w:rFonts w:ascii="Bodoni MT" w:hAnsi="Bodoni MT"/>
          <w:lang w:val="fr-FR"/>
        </w:rPr>
        <w:t>d’une communauté politique.</w:t>
      </w:r>
    </w:p>
    <w:p w:rsidR="0043039F" w:rsidRPr="0043039F" w:rsidRDefault="0043039F" w:rsidP="00890EF3">
      <w:pPr>
        <w:adjustRightInd w:val="0"/>
        <w:snapToGrid w:val="0"/>
        <w:spacing w:after="0" w:line="240" w:lineRule="auto"/>
        <w:jc w:val="both"/>
        <w:rPr>
          <w:rFonts w:ascii="Bodoni MT" w:hAnsi="Bodoni MT"/>
          <w:lang w:val="fr-FR"/>
        </w:rPr>
      </w:pPr>
    </w:p>
    <w:p w:rsidR="0043039F" w:rsidRPr="0043039F" w:rsidRDefault="0043039F" w:rsidP="00890EF3">
      <w:pPr>
        <w:adjustRightInd w:val="0"/>
        <w:snapToGrid w:val="0"/>
        <w:spacing w:after="0" w:line="240" w:lineRule="auto"/>
        <w:jc w:val="both"/>
        <w:rPr>
          <w:rFonts w:ascii="Bodoni MT" w:hAnsi="Bodoni MT"/>
          <w:b/>
          <w:i/>
          <w:lang w:val="fr-FR"/>
        </w:rPr>
      </w:pPr>
      <w:r w:rsidRPr="0043039F">
        <w:rPr>
          <w:rFonts w:ascii="Bodoni MT" w:hAnsi="Bodoni MT"/>
          <w:b/>
          <w:lang w:val="fr-FR"/>
        </w:rPr>
        <w:t xml:space="preserve">3) Le principe d’individuation – </w:t>
      </w:r>
      <w:r w:rsidRPr="0043039F">
        <w:rPr>
          <w:rFonts w:ascii="Bodoni MT" w:hAnsi="Bodoni MT"/>
          <w:b/>
          <w:i/>
          <w:lang w:val="fr-FR"/>
        </w:rPr>
        <w:t>la liberté individuelle</w:t>
      </w:r>
    </w:p>
    <w:p w:rsidR="0043039F" w:rsidRPr="0043039F" w:rsidRDefault="0043039F" w:rsidP="00890EF3">
      <w:pPr>
        <w:adjustRightInd w:val="0"/>
        <w:snapToGrid w:val="0"/>
        <w:spacing w:after="0" w:line="240" w:lineRule="auto"/>
        <w:jc w:val="both"/>
        <w:rPr>
          <w:rFonts w:ascii="Bodoni MT" w:hAnsi="Bodoni MT"/>
          <w:lang w:val="fr-FR"/>
        </w:rPr>
      </w:pPr>
      <w:r w:rsidRPr="0043039F">
        <w:rPr>
          <w:rFonts w:ascii="Bodoni MT" w:hAnsi="Bodoni MT"/>
          <w:lang w:val="fr-FR"/>
        </w:rPr>
        <w:t>Le principe « d’individuation » affirme que chaque être humain, né dans une communauté organisée qui le forme, doit être reconnu comme un individu singulier. C’est le progrès convivial apporté par la modernité. Chacun doit pouvoir vivre, agir de manière autonome, exercer sa puissance d’être et d’agir (le conatus de Baruch Spinoza</w:t>
      </w:r>
      <w:r w:rsidR="002F6E5C">
        <w:rPr>
          <w:rStyle w:val="Appelnotedebasdep"/>
          <w:rFonts w:ascii="Bodoni MT" w:hAnsi="Bodoni MT"/>
          <w:lang w:val="fr-FR"/>
        </w:rPr>
        <w:footnoteReference w:id="6"/>
      </w:r>
      <w:r w:rsidRPr="0043039F">
        <w:rPr>
          <w:rFonts w:ascii="Bodoni MT" w:hAnsi="Bodoni MT"/>
          <w:lang w:val="fr-FR"/>
        </w:rPr>
        <w:t>) et être reconnu comme tel par la société et les autres (Georg W.F. Hegel</w:t>
      </w:r>
      <w:r w:rsidR="002F6E5C">
        <w:rPr>
          <w:rStyle w:val="Appelnotedebasdep"/>
          <w:rFonts w:ascii="Bodoni MT" w:hAnsi="Bodoni MT"/>
          <w:lang w:val="fr-FR"/>
        </w:rPr>
        <w:footnoteReference w:id="7"/>
      </w:r>
      <w:r w:rsidRPr="0043039F">
        <w:rPr>
          <w:rFonts w:ascii="Bodoni MT" w:hAnsi="Bodoni MT"/>
          <w:lang w:val="fr-FR"/>
        </w:rPr>
        <w:t>, Axel Honneth</w:t>
      </w:r>
      <w:r w:rsidR="002F6E5C">
        <w:rPr>
          <w:rStyle w:val="Appelnotedebasdep"/>
          <w:rFonts w:ascii="Bodoni MT" w:hAnsi="Bodoni MT"/>
          <w:lang w:val="fr-FR"/>
        </w:rPr>
        <w:footnoteReference w:id="8"/>
      </w:r>
      <w:r w:rsidRPr="0043039F">
        <w:rPr>
          <w:rFonts w:ascii="Bodoni MT" w:hAnsi="Bodoni MT"/>
          <w:lang w:val="fr-FR"/>
        </w:rPr>
        <w:t xml:space="preserve">). C’est affirmer </w:t>
      </w:r>
      <w:r w:rsidRPr="0043039F">
        <w:rPr>
          <w:rFonts w:ascii="Bodoni MT" w:hAnsi="Bodoni MT"/>
          <w:i/>
          <w:lang w:val="fr-FR"/>
        </w:rPr>
        <w:t>la liberté individuelle</w:t>
      </w:r>
      <w:r w:rsidRPr="0043039F">
        <w:rPr>
          <w:rFonts w:ascii="Bodoni MT" w:hAnsi="Bodoni MT"/>
          <w:lang w:val="fr-FR"/>
        </w:rPr>
        <w:t>, aux antipodes de ce qui dans l’histoire longue a souvent été une solidarité non-conviviale, totalitaire, sacrifiant et écrasant l’individu ordinaire au bénéfice d’un collectif organisé de manière hiérarchique et voulu immuable. La liberté individuelle s’exerce au sein d’une communauté politique et, pour que cela soit possible, pour tous, il est nécessaire de respecter un quatrième principe.</w:t>
      </w:r>
    </w:p>
    <w:p w:rsidR="0043039F" w:rsidRPr="0043039F" w:rsidRDefault="0043039F" w:rsidP="00890EF3">
      <w:pPr>
        <w:adjustRightInd w:val="0"/>
        <w:snapToGrid w:val="0"/>
        <w:spacing w:after="0" w:line="240" w:lineRule="auto"/>
        <w:jc w:val="both"/>
        <w:rPr>
          <w:rFonts w:ascii="Bodoni MT" w:hAnsi="Bodoni MT"/>
          <w:lang w:val="fr-FR"/>
        </w:rPr>
      </w:pPr>
    </w:p>
    <w:p w:rsidR="0003656C" w:rsidRDefault="0003656C" w:rsidP="00890EF3">
      <w:pPr>
        <w:adjustRightInd w:val="0"/>
        <w:snapToGrid w:val="0"/>
        <w:spacing w:after="0" w:line="240" w:lineRule="auto"/>
        <w:jc w:val="both"/>
        <w:rPr>
          <w:rFonts w:ascii="Bodoni MT" w:hAnsi="Bodoni MT"/>
          <w:b/>
          <w:lang w:val="fr-FR"/>
        </w:rPr>
      </w:pPr>
    </w:p>
    <w:p w:rsidR="0003656C" w:rsidRDefault="0003656C" w:rsidP="00890EF3">
      <w:pPr>
        <w:adjustRightInd w:val="0"/>
        <w:snapToGrid w:val="0"/>
        <w:spacing w:after="0" w:line="240" w:lineRule="auto"/>
        <w:jc w:val="both"/>
        <w:rPr>
          <w:rFonts w:ascii="Bodoni MT" w:hAnsi="Bodoni MT"/>
          <w:b/>
          <w:lang w:val="fr-FR"/>
        </w:rPr>
      </w:pPr>
    </w:p>
    <w:p w:rsidR="0043039F" w:rsidRPr="0043039F" w:rsidRDefault="0043039F" w:rsidP="00890EF3">
      <w:pPr>
        <w:adjustRightInd w:val="0"/>
        <w:snapToGrid w:val="0"/>
        <w:spacing w:after="0" w:line="240" w:lineRule="auto"/>
        <w:jc w:val="both"/>
        <w:rPr>
          <w:rFonts w:ascii="Bodoni MT" w:hAnsi="Bodoni MT"/>
          <w:b/>
          <w:i/>
          <w:lang w:val="fr-FR"/>
        </w:rPr>
      </w:pPr>
      <w:r w:rsidRPr="0043039F">
        <w:rPr>
          <w:rFonts w:ascii="Bodoni MT" w:hAnsi="Bodoni MT"/>
          <w:b/>
          <w:lang w:val="fr-FR"/>
        </w:rPr>
        <w:t xml:space="preserve">4) Le principe d’opposition maîtrisée – </w:t>
      </w:r>
      <w:r w:rsidRPr="0043039F">
        <w:rPr>
          <w:rFonts w:ascii="Bodoni MT" w:hAnsi="Bodoni MT"/>
          <w:b/>
          <w:i/>
          <w:lang w:val="fr-FR"/>
        </w:rPr>
        <w:t>l’égalité démocratique</w:t>
      </w:r>
    </w:p>
    <w:p w:rsidR="0043039F" w:rsidRPr="0043039F" w:rsidRDefault="0043039F" w:rsidP="00890EF3">
      <w:pPr>
        <w:adjustRightInd w:val="0"/>
        <w:snapToGrid w:val="0"/>
        <w:spacing w:after="0" w:line="240" w:lineRule="auto"/>
        <w:jc w:val="both"/>
        <w:rPr>
          <w:rFonts w:ascii="Bodoni MT" w:hAnsi="Bodoni MT"/>
          <w:lang w:val="fr-FR"/>
        </w:rPr>
      </w:pPr>
      <w:r w:rsidRPr="0043039F">
        <w:rPr>
          <w:rFonts w:ascii="Bodoni MT" w:hAnsi="Bodoni MT"/>
          <w:lang w:val="fr-FR"/>
        </w:rPr>
        <w:t>Le quatrième principe dit « d’opposition maîtrisée » est celui qui rend compatibles les précédents. Il garantit en particulier que l’exercice de la liberté individuelle ne nuira ni à la commune humanité ni à la commune socialité. La liberté individuelle amène à des interactions entre personnes et entre groupes qui sont autant de luttes pour plus de pouvoir, de luttes pour la reconnaissance et qui sont des oppositions. Les compétitions sont stimulantes et créatrices si les oppositions sont maîtrisée</w:t>
      </w:r>
      <w:r>
        <w:rPr>
          <w:rFonts w:ascii="Bodoni MT" w:hAnsi="Bodoni MT"/>
          <w:lang w:val="fr-FR"/>
        </w:rPr>
        <w:t>s</w:t>
      </w:r>
      <w:r w:rsidRPr="0043039F">
        <w:rPr>
          <w:rFonts w:ascii="Bodoni MT" w:hAnsi="Bodoni MT"/>
          <w:lang w:val="fr-FR"/>
        </w:rPr>
        <w:t xml:space="preserve"> et canalisées vers l’accomplissement du bien commun. On peut avoir des adversaires mais il ne faut pas en faire des ennemis irréductibles. C’est possible si l’égalité de tous est reconnue dans le cadre d’une communauté politique qui, en instaurant cette égalité, est une communauté démocratique. Dans le </w:t>
      </w:r>
      <w:r w:rsidRPr="0043039F">
        <w:rPr>
          <w:rFonts w:ascii="Bodoni MT" w:hAnsi="Bodoni MT"/>
          <w:i/>
          <w:lang w:val="fr-FR"/>
        </w:rPr>
        <w:t>contrat social</w:t>
      </w:r>
      <w:r w:rsidRPr="0043039F">
        <w:rPr>
          <w:rFonts w:ascii="Bodoni MT" w:hAnsi="Bodoni MT"/>
          <w:lang w:val="fr-FR"/>
        </w:rPr>
        <w:t xml:space="preserve"> Jean-Jacques Rousseau</w:t>
      </w:r>
      <w:r w:rsidR="00DD17FB">
        <w:rPr>
          <w:rStyle w:val="Appelnotedebasdep"/>
          <w:rFonts w:ascii="Bodoni MT" w:hAnsi="Bodoni MT"/>
          <w:lang w:val="fr-FR"/>
        </w:rPr>
        <w:footnoteReference w:id="9"/>
      </w:r>
      <w:r w:rsidRPr="0043039F">
        <w:rPr>
          <w:rFonts w:ascii="Bodoni MT" w:hAnsi="Bodoni MT"/>
          <w:lang w:val="fr-FR"/>
        </w:rPr>
        <w:t xml:space="preserve"> distingue l’individu, sujet soumis à la loi commune, et le citoyen, qui participe à l’autorité souveraine du peuple en formant les lois, la loi à laquelle il se soumet comme individu. Nous sommes égaux devant la loi et pour former la loi. C’est </w:t>
      </w:r>
      <w:r w:rsidRPr="0043039F">
        <w:rPr>
          <w:rFonts w:ascii="Bodoni MT" w:hAnsi="Bodoni MT"/>
          <w:i/>
          <w:lang w:val="fr-FR"/>
        </w:rPr>
        <w:t>l’égalité démocratique</w:t>
      </w:r>
      <w:r w:rsidRPr="0043039F">
        <w:rPr>
          <w:rFonts w:ascii="Bodoni MT" w:hAnsi="Bodoni MT"/>
          <w:lang w:val="fr-FR"/>
        </w:rPr>
        <w:t>.</w:t>
      </w:r>
    </w:p>
    <w:p w:rsidR="00A22A5F" w:rsidRDefault="00A22A5F" w:rsidP="00890EF3">
      <w:pPr>
        <w:adjustRightInd w:val="0"/>
        <w:snapToGrid w:val="0"/>
        <w:spacing w:after="0" w:line="240" w:lineRule="auto"/>
        <w:jc w:val="both"/>
        <w:rPr>
          <w:rFonts w:ascii="Bodoni MT" w:hAnsi="Bodoni MT"/>
          <w:lang w:val="fr-FR"/>
        </w:rPr>
      </w:pPr>
    </w:p>
    <w:p w:rsidR="009A43BF" w:rsidRDefault="009A43BF" w:rsidP="00890EF3">
      <w:pPr>
        <w:adjustRightInd w:val="0"/>
        <w:snapToGrid w:val="0"/>
        <w:spacing w:after="0" w:line="240" w:lineRule="auto"/>
        <w:jc w:val="both"/>
        <w:rPr>
          <w:rFonts w:ascii="Bodoni MT" w:hAnsi="Bodoni MT"/>
          <w:lang w:val="fr-FR"/>
        </w:rPr>
      </w:pPr>
    </w:p>
    <w:p w:rsidR="009A43BF" w:rsidRDefault="00B73954" w:rsidP="00890EF3">
      <w:pPr>
        <w:adjustRightInd w:val="0"/>
        <w:snapToGrid w:val="0"/>
        <w:spacing w:after="0" w:line="240" w:lineRule="auto"/>
        <w:jc w:val="both"/>
        <w:rPr>
          <w:rFonts w:ascii="Bodoni MT" w:hAnsi="Bodoni MT"/>
          <w:b/>
          <w:lang w:val="fr-FR"/>
        </w:rPr>
      </w:pPr>
      <w:r>
        <w:rPr>
          <w:rFonts w:ascii="Bodoni MT" w:hAnsi="Bodoni MT"/>
          <w:b/>
          <w:lang w:val="fr-FR"/>
        </w:rPr>
        <w:t>II</w:t>
      </w:r>
      <w:r w:rsidR="005F717D">
        <w:rPr>
          <w:rFonts w:ascii="Bodoni MT" w:hAnsi="Bodoni MT"/>
          <w:b/>
          <w:lang w:val="fr-FR"/>
        </w:rPr>
        <w:t xml:space="preserve">- Le projet européen : une évolution </w:t>
      </w:r>
      <w:r w:rsidR="0003656C">
        <w:rPr>
          <w:rFonts w:ascii="Bodoni MT" w:hAnsi="Bodoni MT"/>
          <w:b/>
          <w:lang w:val="fr-FR"/>
        </w:rPr>
        <w:t xml:space="preserve">peu conviviale </w:t>
      </w:r>
      <w:r w:rsidR="005F717D">
        <w:rPr>
          <w:rFonts w:ascii="Bodoni MT" w:hAnsi="Bodoni MT"/>
          <w:b/>
          <w:lang w:val="fr-FR"/>
        </w:rPr>
        <w:t xml:space="preserve">tirée par </w:t>
      </w:r>
      <w:r w:rsidR="00A03AB9">
        <w:rPr>
          <w:rFonts w:ascii="Bodoni MT" w:hAnsi="Bodoni MT"/>
          <w:b/>
          <w:lang w:val="fr-FR"/>
        </w:rPr>
        <w:t xml:space="preserve">la </w:t>
      </w:r>
      <w:r w:rsidR="009148C9">
        <w:rPr>
          <w:rFonts w:ascii="Bodoni MT" w:hAnsi="Bodoni MT"/>
          <w:b/>
          <w:lang w:val="fr-FR"/>
        </w:rPr>
        <w:t>révérence au</w:t>
      </w:r>
      <w:r w:rsidR="00A03AB9">
        <w:rPr>
          <w:rFonts w:ascii="Bodoni MT" w:hAnsi="Bodoni MT"/>
          <w:b/>
          <w:lang w:val="fr-FR"/>
        </w:rPr>
        <w:t xml:space="preserve"> dieu-marché</w:t>
      </w:r>
      <w:r w:rsidR="00A03AB9">
        <w:rPr>
          <w:rStyle w:val="Appelnotedebasdep"/>
          <w:rFonts w:ascii="Bodoni MT" w:hAnsi="Bodoni MT"/>
          <w:b/>
          <w:lang w:val="fr-FR"/>
        </w:rPr>
        <w:footnoteReference w:id="10"/>
      </w:r>
    </w:p>
    <w:p w:rsidR="00A03AB9" w:rsidRDefault="00A03AB9" w:rsidP="00890EF3">
      <w:pPr>
        <w:adjustRightInd w:val="0"/>
        <w:snapToGrid w:val="0"/>
        <w:spacing w:after="0" w:line="240" w:lineRule="auto"/>
        <w:jc w:val="both"/>
        <w:rPr>
          <w:rFonts w:ascii="Bodoni MT" w:hAnsi="Bodoni MT"/>
          <w:lang w:val="fr-FR"/>
        </w:rPr>
      </w:pPr>
    </w:p>
    <w:p w:rsidR="0066089B" w:rsidRPr="0066089B" w:rsidRDefault="0066089B" w:rsidP="00890EF3">
      <w:pPr>
        <w:adjustRightInd w:val="0"/>
        <w:snapToGrid w:val="0"/>
        <w:spacing w:after="0" w:line="240" w:lineRule="auto"/>
        <w:jc w:val="both"/>
        <w:rPr>
          <w:rFonts w:ascii="Bodoni MT" w:hAnsi="Bodoni MT"/>
          <w:b/>
          <w:lang w:val="fr-FR"/>
        </w:rPr>
      </w:pPr>
      <w:r w:rsidRPr="0066089B">
        <w:rPr>
          <w:rFonts w:ascii="Bodoni MT" w:hAnsi="Bodoni MT"/>
          <w:b/>
          <w:lang w:val="fr-FR"/>
        </w:rPr>
        <w:t>1)</w:t>
      </w:r>
      <w:r>
        <w:rPr>
          <w:rFonts w:ascii="Bodoni MT" w:hAnsi="Bodoni MT"/>
          <w:b/>
          <w:lang w:val="fr-FR"/>
        </w:rPr>
        <w:t xml:space="preserve"> </w:t>
      </w:r>
      <w:r w:rsidR="00EE2317" w:rsidRPr="0066089B">
        <w:rPr>
          <w:rFonts w:ascii="Bodoni MT" w:hAnsi="Bodoni MT"/>
          <w:b/>
          <w:lang w:val="fr-FR"/>
        </w:rPr>
        <w:t xml:space="preserve">De la protection collective à </w:t>
      </w:r>
      <w:r w:rsidRPr="0066089B">
        <w:rPr>
          <w:rFonts w:ascii="Bodoni MT" w:hAnsi="Bodoni MT"/>
          <w:b/>
          <w:lang w:val="fr-FR"/>
        </w:rPr>
        <w:t>l’adaptation con</w:t>
      </w:r>
      <w:r>
        <w:rPr>
          <w:rFonts w:ascii="Bodoni MT" w:hAnsi="Bodoni MT"/>
          <w:b/>
          <w:lang w:val="fr-FR"/>
        </w:rPr>
        <w:t>sentie</w:t>
      </w:r>
      <w:r w:rsidRPr="0066089B">
        <w:rPr>
          <w:rFonts w:ascii="Bodoni MT" w:hAnsi="Bodoni MT"/>
          <w:b/>
          <w:lang w:val="fr-FR"/>
        </w:rPr>
        <w:t xml:space="preserve"> à la mondialisation</w:t>
      </w:r>
    </w:p>
    <w:p w:rsidR="009A4D0C" w:rsidRDefault="00E31C0D" w:rsidP="00890EF3">
      <w:pPr>
        <w:adjustRightInd w:val="0"/>
        <w:snapToGrid w:val="0"/>
        <w:spacing w:after="0" w:line="240" w:lineRule="auto"/>
        <w:jc w:val="both"/>
        <w:rPr>
          <w:rFonts w:ascii="Bodoni MT" w:hAnsi="Bodoni MT"/>
          <w:lang w:val="fr-FR"/>
        </w:rPr>
      </w:pPr>
      <w:r>
        <w:rPr>
          <w:rFonts w:ascii="Bodoni MT" w:hAnsi="Bodoni MT"/>
          <w:lang w:val="fr-FR"/>
        </w:rPr>
        <w:t xml:space="preserve">Le projet Européen </w:t>
      </w:r>
      <w:r w:rsidR="00CE51B4">
        <w:rPr>
          <w:rFonts w:ascii="Bodoni MT" w:hAnsi="Bodoni MT"/>
          <w:lang w:val="fr-FR"/>
        </w:rPr>
        <w:t xml:space="preserve">lancé en 1950 </w:t>
      </w:r>
      <w:r>
        <w:rPr>
          <w:rFonts w:ascii="Bodoni MT" w:hAnsi="Bodoni MT"/>
          <w:lang w:val="fr-FR"/>
        </w:rPr>
        <w:t>a été explicité lors des traités de Rome de 1957 : former un marché commun</w:t>
      </w:r>
      <w:r w:rsidR="001A43F0">
        <w:rPr>
          <w:rFonts w:ascii="Bodoni MT" w:hAnsi="Bodoni MT"/>
          <w:lang w:val="fr-FR"/>
        </w:rPr>
        <w:t xml:space="preserve"> (CEE)</w:t>
      </w:r>
      <w:r>
        <w:rPr>
          <w:rFonts w:ascii="Bodoni MT" w:hAnsi="Bodoni MT"/>
          <w:lang w:val="fr-FR"/>
        </w:rPr>
        <w:t xml:space="preserve">, une communauté du charbon et de l’acier </w:t>
      </w:r>
      <w:r w:rsidR="001A43F0">
        <w:rPr>
          <w:rFonts w:ascii="Bodoni MT" w:hAnsi="Bodoni MT"/>
          <w:lang w:val="fr-FR"/>
        </w:rPr>
        <w:t xml:space="preserve">(CECA) </w:t>
      </w:r>
      <w:r>
        <w:rPr>
          <w:rFonts w:ascii="Bodoni MT" w:hAnsi="Bodoni MT"/>
          <w:lang w:val="fr-FR"/>
        </w:rPr>
        <w:t>et une communauté de l’énergie atomique</w:t>
      </w:r>
      <w:r w:rsidR="001A43F0">
        <w:rPr>
          <w:rFonts w:ascii="Bodoni MT" w:hAnsi="Bodoni MT"/>
          <w:lang w:val="fr-FR"/>
        </w:rPr>
        <w:t xml:space="preserve"> (EURATOM)</w:t>
      </w:r>
      <w:r>
        <w:rPr>
          <w:rFonts w:ascii="Bodoni MT" w:hAnsi="Bodoni MT"/>
          <w:lang w:val="fr-FR"/>
        </w:rPr>
        <w:t xml:space="preserve">. </w:t>
      </w:r>
      <w:r w:rsidR="006866CF">
        <w:rPr>
          <w:rFonts w:ascii="Bodoni MT" w:hAnsi="Bodoni MT"/>
          <w:lang w:val="fr-FR"/>
        </w:rPr>
        <w:t xml:space="preserve">Entre des nations souveraines dont les gouvernements coopèrent. </w:t>
      </w:r>
      <w:r w:rsidR="008C5B7D">
        <w:rPr>
          <w:rFonts w:ascii="Bodoni MT" w:hAnsi="Bodoni MT"/>
          <w:lang w:val="fr-FR"/>
        </w:rPr>
        <w:t>A ce moment, i</w:t>
      </w:r>
      <w:r w:rsidR="006866CF">
        <w:rPr>
          <w:rFonts w:ascii="Bodoni MT" w:hAnsi="Bodoni MT"/>
          <w:lang w:val="fr-FR"/>
        </w:rPr>
        <w:t>l ne s’agi</w:t>
      </w:r>
      <w:r w:rsidR="00845A28">
        <w:rPr>
          <w:rFonts w:ascii="Bodoni MT" w:hAnsi="Bodoni MT"/>
          <w:lang w:val="fr-FR"/>
        </w:rPr>
        <w:t>ssai</w:t>
      </w:r>
      <w:r w:rsidR="006866CF">
        <w:rPr>
          <w:rFonts w:ascii="Bodoni MT" w:hAnsi="Bodoni MT"/>
          <w:lang w:val="fr-FR"/>
        </w:rPr>
        <w:t xml:space="preserve">t en rien de constituer une communauté politique démocratique entre des individus appelés à former une même nation européenne, outrepassant les </w:t>
      </w:r>
      <w:r w:rsidR="004F6748">
        <w:rPr>
          <w:rFonts w:ascii="Bodoni MT" w:hAnsi="Bodoni MT"/>
          <w:lang w:val="fr-FR"/>
        </w:rPr>
        <w:t xml:space="preserve">limites des </w:t>
      </w:r>
      <w:r w:rsidR="006866CF">
        <w:rPr>
          <w:rFonts w:ascii="Bodoni MT" w:hAnsi="Bodoni MT"/>
          <w:lang w:val="fr-FR"/>
        </w:rPr>
        <w:t>anciennes nations.</w:t>
      </w:r>
      <w:r w:rsidR="009A4D0C">
        <w:rPr>
          <w:rFonts w:ascii="Bodoni MT" w:hAnsi="Bodoni MT"/>
          <w:lang w:val="fr-FR"/>
        </w:rPr>
        <w:t xml:space="preserve"> Ce n’était pas pour autant refuser </w:t>
      </w:r>
      <w:r w:rsidR="009A4D0C" w:rsidRPr="00CB5E7A">
        <w:rPr>
          <w:rFonts w:ascii="Bodoni MT" w:hAnsi="Bodoni MT"/>
          <w:b/>
          <w:lang w:val="fr-FR"/>
        </w:rPr>
        <w:t>le principe de commune humanité</w:t>
      </w:r>
      <w:r w:rsidR="009A4D0C">
        <w:rPr>
          <w:rFonts w:ascii="Bodoni MT" w:hAnsi="Bodoni MT"/>
          <w:lang w:val="fr-FR"/>
        </w:rPr>
        <w:t>, bien au contraire, le projet européen était le fait de nations portée</w:t>
      </w:r>
      <w:r w:rsidR="00CB5E7A">
        <w:rPr>
          <w:rFonts w:ascii="Bodoni MT" w:hAnsi="Bodoni MT"/>
          <w:lang w:val="fr-FR"/>
        </w:rPr>
        <w:t>s</w:t>
      </w:r>
      <w:r w:rsidR="009A4D0C">
        <w:rPr>
          <w:rFonts w:ascii="Bodoni MT" w:hAnsi="Bodoni MT"/>
          <w:lang w:val="fr-FR"/>
        </w:rPr>
        <w:t xml:space="preserve"> par l’esprit de la déclaration universelle des droits de l’homme et même par l</w:t>
      </w:r>
      <w:r w:rsidR="00DB7922">
        <w:rPr>
          <w:rFonts w:ascii="Bodoni MT" w:hAnsi="Bodoni MT"/>
          <w:lang w:val="fr-FR"/>
        </w:rPr>
        <w:t>es lignes ouvertes par le Conseil de l’Europe et la convention européenne des droits de l’</w:t>
      </w:r>
      <w:r w:rsidR="00A85667">
        <w:rPr>
          <w:rFonts w:ascii="Bodoni MT" w:hAnsi="Bodoni MT"/>
          <w:lang w:val="fr-FR"/>
        </w:rPr>
        <w:t>homme (</w:t>
      </w:r>
      <w:r w:rsidR="00DB7922">
        <w:rPr>
          <w:rFonts w:ascii="Bodoni MT" w:hAnsi="Bodoni MT"/>
          <w:lang w:val="fr-FR"/>
        </w:rPr>
        <w:t xml:space="preserve">1950) signée par 45 Etats européens. Mais il s’agissait d’aller </w:t>
      </w:r>
      <w:r w:rsidR="00B04F1E">
        <w:rPr>
          <w:rFonts w:ascii="Bodoni MT" w:hAnsi="Bodoni MT"/>
          <w:lang w:val="fr-FR"/>
        </w:rPr>
        <w:t>sur une autre piste, celle</w:t>
      </w:r>
      <w:r w:rsidR="00CB5E7A">
        <w:rPr>
          <w:rFonts w:ascii="Bodoni MT" w:hAnsi="Bodoni MT"/>
          <w:lang w:val="fr-FR"/>
        </w:rPr>
        <w:t xml:space="preserve"> non pas de la considération des individus mais de la prise en compte des nations </w:t>
      </w:r>
      <w:r w:rsidR="00DB7922">
        <w:rPr>
          <w:rFonts w:ascii="Bodoni MT" w:hAnsi="Bodoni MT"/>
          <w:lang w:val="fr-FR"/>
        </w:rPr>
        <w:t xml:space="preserve">constituées </w:t>
      </w:r>
      <w:r w:rsidR="00CB5E7A">
        <w:rPr>
          <w:rFonts w:ascii="Bodoni MT" w:hAnsi="Bodoni MT"/>
          <w:lang w:val="fr-FR"/>
        </w:rPr>
        <w:t xml:space="preserve">et </w:t>
      </w:r>
      <w:r w:rsidR="00DB7922">
        <w:rPr>
          <w:rFonts w:ascii="Bodoni MT" w:hAnsi="Bodoni MT"/>
          <w:lang w:val="fr-FR"/>
        </w:rPr>
        <w:t>en train de se reconstruire dans l’après-guerre.</w:t>
      </w:r>
    </w:p>
    <w:p w:rsidR="00845A28" w:rsidRDefault="00E75F66" w:rsidP="00890EF3">
      <w:pPr>
        <w:adjustRightInd w:val="0"/>
        <w:snapToGrid w:val="0"/>
        <w:spacing w:after="0" w:line="240" w:lineRule="auto"/>
        <w:jc w:val="both"/>
        <w:rPr>
          <w:rFonts w:ascii="Bodoni MT" w:hAnsi="Bodoni MT"/>
          <w:lang w:val="fr-FR"/>
        </w:rPr>
      </w:pPr>
      <w:r>
        <w:rPr>
          <w:rFonts w:ascii="Bodoni MT" w:hAnsi="Bodoni MT"/>
          <w:lang w:val="fr-FR"/>
        </w:rPr>
        <w:t>L’objectif était</w:t>
      </w:r>
      <w:r w:rsidR="006866CF">
        <w:rPr>
          <w:rFonts w:ascii="Bodoni MT" w:hAnsi="Bodoni MT"/>
          <w:lang w:val="fr-FR"/>
        </w:rPr>
        <w:t xml:space="preserve"> de lier ces nations </w:t>
      </w:r>
      <w:r w:rsidR="00845A28">
        <w:rPr>
          <w:rFonts w:ascii="Bodoni MT" w:hAnsi="Bodoni MT"/>
          <w:lang w:val="fr-FR"/>
        </w:rPr>
        <w:t>indépendantes</w:t>
      </w:r>
      <w:r w:rsidR="00632404">
        <w:rPr>
          <w:rFonts w:ascii="Bodoni MT" w:hAnsi="Bodoni MT"/>
          <w:lang w:val="fr-FR"/>
        </w:rPr>
        <w:t xml:space="preserve"> et démocratiques</w:t>
      </w:r>
      <w:r w:rsidR="00845A28">
        <w:rPr>
          <w:rFonts w:ascii="Bodoni MT" w:hAnsi="Bodoni MT"/>
          <w:lang w:val="fr-FR"/>
        </w:rPr>
        <w:t xml:space="preserve"> </w:t>
      </w:r>
      <w:r w:rsidR="006866CF">
        <w:rPr>
          <w:rFonts w:ascii="Bodoni MT" w:hAnsi="Bodoni MT"/>
          <w:lang w:val="fr-FR"/>
        </w:rPr>
        <w:t>d’Europe par des intérêts économiq</w:t>
      </w:r>
      <w:r w:rsidR="00DB7922">
        <w:rPr>
          <w:rFonts w:ascii="Bodoni MT" w:hAnsi="Bodoni MT"/>
          <w:lang w:val="fr-FR"/>
        </w:rPr>
        <w:t>ues suffisamment forts pour qu’el</w:t>
      </w:r>
      <w:r w:rsidR="006866CF">
        <w:rPr>
          <w:rFonts w:ascii="Bodoni MT" w:hAnsi="Bodoni MT"/>
          <w:lang w:val="fr-FR"/>
        </w:rPr>
        <w:t>l</w:t>
      </w:r>
      <w:r w:rsidR="00DB7922">
        <w:rPr>
          <w:rFonts w:ascii="Bodoni MT" w:hAnsi="Bodoni MT"/>
          <w:lang w:val="fr-FR"/>
        </w:rPr>
        <w:t>e</w:t>
      </w:r>
      <w:r w:rsidR="006866CF">
        <w:rPr>
          <w:rFonts w:ascii="Bodoni MT" w:hAnsi="Bodoni MT"/>
          <w:lang w:val="fr-FR"/>
        </w:rPr>
        <w:t xml:space="preserve">s ne </w:t>
      </w:r>
      <w:r w:rsidR="00822266">
        <w:rPr>
          <w:rFonts w:ascii="Bodoni MT" w:hAnsi="Bodoni MT"/>
          <w:lang w:val="fr-FR"/>
        </w:rPr>
        <w:t xml:space="preserve">se fassent </w:t>
      </w:r>
      <w:r w:rsidR="006866CF">
        <w:rPr>
          <w:rFonts w:ascii="Bodoni MT" w:hAnsi="Bodoni MT"/>
          <w:lang w:val="fr-FR"/>
        </w:rPr>
        <w:t xml:space="preserve">pas </w:t>
      </w:r>
      <w:r w:rsidR="00822266">
        <w:rPr>
          <w:rFonts w:ascii="Bodoni MT" w:hAnsi="Bodoni MT"/>
          <w:lang w:val="fr-FR"/>
        </w:rPr>
        <w:t>à nouveau la guerre</w:t>
      </w:r>
      <w:r w:rsidR="006866CF">
        <w:rPr>
          <w:rFonts w:ascii="Bodoni MT" w:hAnsi="Bodoni MT"/>
          <w:lang w:val="fr-FR"/>
        </w:rPr>
        <w:t>.</w:t>
      </w:r>
      <w:r w:rsidR="00E31C0D">
        <w:rPr>
          <w:rFonts w:ascii="Bodoni MT" w:hAnsi="Bodoni MT"/>
          <w:lang w:val="fr-FR"/>
        </w:rPr>
        <w:t xml:space="preserve"> </w:t>
      </w:r>
      <w:r w:rsidR="00822266">
        <w:rPr>
          <w:rFonts w:ascii="Bodoni MT" w:hAnsi="Bodoni MT"/>
          <w:lang w:val="fr-FR"/>
        </w:rPr>
        <w:t>De fait, l</w:t>
      </w:r>
      <w:r w:rsidR="00E31C0D">
        <w:rPr>
          <w:rFonts w:ascii="Bodoni MT" w:hAnsi="Bodoni MT"/>
          <w:lang w:val="fr-FR"/>
        </w:rPr>
        <w:t xml:space="preserve">a guerre a été évitée et c’est un bien hautement appréciable. </w:t>
      </w:r>
      <w:r w:rsidR="00845A28">
        <w:rPr>
          <w:rFonts w:ascii="Bodoni MT" w:hAnsi="Bodoni MT"/>
          <w:lang w:val="fr-FR"/>
        </w:rPr>
        <w:t xml:space="preserve">Les intérêts économiques tenaient à la poursuite du libre-échange </w:t>
      </w:r>
      <w:r w:rsidR="00B83160">
        <w:rPr>
          <w:rFonts w:ascii="Bodoni MT" w:hAnsi="Bodoni MT"/>
          <w:lang w:val="fr-FR"/>
        </w:rPr>
        <w:t xml:space="preserve">intra-européen </w:t>
      </w:r>
      <w:r w:rsidR="00845A28">
        <w:rPr>
          <w:rFonts w:ascii="Bodoni MT" w:hAnsi="Bodoni MT"/>
          <w:lang w:val="fr-FR"/>
        </w:rPr>
        <w:t xml:space="preserve">des marchandises, une politique commune de reconstruction de la puissance sidérurgique </w:t>
      </w:r>
      <w:r w:rsidR="00B83160">
        <w:rPr>
          <w:rFonts w:ascii="Bodoni MT" w:hAnsi="Bodoni MT"/>
          <w:lang w:val="fr-FR"/>
        </w:rPr>
        <w:t xml:space="preserve">interne et vis-à-vis du reste du monde </w:t>
      </w:r>
      <w:r w:rsidR="00845A28">
        <w:rPr>
          <w:rFonts w:ascii="Bodoni MT" w:hAnsi="Bodoni MT"/>
          <w:lang w:val="fr-FR"/>
        </w:rPr>
        <w:t>et une</w:t>
      </w:r>
      <w:r w:rsidR="00E31C0D">
        <w:rPr>
          <w:rFonts w:ascii="Bodoni MT" w:hAnsi="Bodoni MT"/>
          <w:lang w:val="fr-FR"/>
        </w:rPr>
        <w:t xml:space="preserve"> politique agricole commune</w:t>
      </w:r>
      <w:r w:rsidR="00845A28">
        <w:rPr>
          <w:rFonts w:ascii="Bodoni MT" w:hAnsi="Bodoni MT"/>
          <w:lang w:val="fr-FR"/>
        </w:rPr>
        <w:t xml:space="preserve">. La première </w:t>
      </w:r>
      <w:r w:rsidR="004F6748">
        <w:rPr>
          <w:rFonts w:ascii="Bodoni MT" w:hAnsi="Bodoni MT"/>
          <w:lang w:val="fr-FR"/>
        </w:rPr>
        <w:t xml:space="preserve">politique </w:t>
      </w:r>
      <w:r w:rsidR="00845A28">
        <w:rPr>
          <w:rFonts w:ascii="Bodoni MT" w:hAnsi="Bodoni MT"/>
          <w:lang w:val="fr-FR"/>
        </w:rPr>
        <w:t>a reconstruit l’Europe et a soutenu la croissance, la seconde</w:t>
      </w:r>
      <w:r w:rsidR="00E31C0D">
        <w:rPr>
          <w:rFonts w:ascii="Bodoni MT" w:hAnsi="Bodoni MT"/>
          <w:lang w:val="fr-FR"/>
        </w:rPr>
        <w:t xml:space="preserve"> a restauré collectivement l’indépendance alimentaire</w:t>
      </w:r>
      <w:r w:rsidR="004F6748">
        <w:rPr>
          <w:rFonts w:ascii="Bodoni MT" w:hAnsi="Bodoni MT"/>
          <w:lang w:val="fr-FR"/>
        </w:rPr>
        <w:t xml:space="preserve"> et contribué à l’essor de l’</w:t>
      </w:r>
      <w:r w:rsidR="0009401C">
        <w:rPr>
          <w:rFonts w:ascii="Bodoni MT" w:hAnsi="Bodoni MT"/>
          <w:lang w:val="fr-FR"/>
        </w:rPr>
        <w:t>agro-industrie</w:t>
      </w:r>
      <w:r w:rsidR="00E31C0D">
        <w:rPr>
          <w:rFonts w:ascii="Bodoni MT" w:hAnsi="Bodoni MT"/>
          <w:lang w:val="fr-FR"/>
        </w:rPr>
        <w:t>. Cela a été un succès protectionniste</w:t>
      </w:r>
      <w:r w:rsidR="00C43866">
        <w:rPr>
          <w:rFonts w:ascii="Bodoni MT" w:hAnsi="Bodoni MT"/>
          <w:lang w:val="fr-FR"/>
        </w:rPr>
        <w:t xml:space="preserve"> qui s’est maintenu jusqu’aux années soixante-dix</w:t>
      </w:r>
      <w:r w:rsidR="009148C9">
        <w:rPr>
          <w:rStyle w:val="Appelnotedebasdep"/>
          <w:rFonts w:ascii="Bodoni MT" w:hAnsi="Bodoni MT"/>
          <w:lang w:val="fr-FR"/>
        </w:rPr>
        <w:footnoteReference w:id="11"/>
      </w:r>
      <w:r w:rsidR="00845A28">
        <w:rPr>
          <w:rFonts w:ascii="Bodoni MT" w:hAnsi="Bodoni MT"/>
          <w:lang w:val="fr-FR"/>
        </w:rPr>
        <w:t xml:space="preserve">. </w:t>
      </w:r>
    </w:p>
    <w:p w:rsidR="009148C9" w:rsidRDefault="009E52EF" w:rsidP="00890EF3">
      <w:pPr>
        <w:adjustRightInd w:val="0"/>
        <w:snapToGrid w:val="0"/>
        <w:spacing w:after="0" w:line="240" w:lineRule="auto"/>
        <w:jc w:val="both"/>
        <w:rPr>
          <w:rFonts w:ascii="Bodoni MT" w:hAnsi="Bodoni MT"/>
          <w:lang w:val="fr-FR"/>
        </w:rPr>
      </w:pPr>
      <w:r>
        <w:rPr>
          <w:rFonts w:ascii="Bodoni MT" w:hAnsi="Bodoni MT"/>
          <w:lang w:val="fr-FR"/>
        </w:rPr>
        <w:t>Après quelques années d’hésitation,</w:t>
      </w:r>
      <w:r w:rsidR="00E75F66">
        <w:rPr>
          <w:rFonts w:ascii="Bodoni MT" w:hAnsi="Bodoni MT"/>
          <w:lang w:val="fr-FR"/>
        </w:rPr>
        <w:t xml:space="preserve"> le </w:t>
      </w:r>
      <w:r>
        <w:rPr>
          <w:rFonts w:ascii="Bodoni MT" w:hAnsi="Bodoni MT"/>
          <w:lang w:val="fr-FR"/>
        </w:rPr>
        <w:t>p</w:t>
      </w:r>
      <w:r w:rsidR="00845A28">
        <w:rPr>
          <w:rFonts w:ascii="Bodoni MT" w:hAnsi="Bodoni MT"/>
          <w:lang w:val="fr-FR"/>
        </w:rPr>
        <w:t xml:space="preserve">rotectionnisme </w:t>
      </w:r>
      <w:r w:rsidR="004F6748">
        <w:rPr>
          <w:rFonts w:ascii="Bodoni MT" w:hAnsi="Bodoni MT"/>
          <w:lang w:val="fr-FR"/>
        </w:rPr>
        <w:t>vis-à-vis de l’extérieur</w:t>
      </w:r>
      <w:r w:rsidR="00737FB3">
        <w:rPr>
          <w:rStyle w:val="Appelnotedebasdep"/>
          <w:rFonts w:ascii="Bodoni MT" w:hAnsi="Bodoni MT"/>
          <w:lang w:val="fr-FR"/>
        </w:rPr>
        <w:footnoteReference w:id="12"/>
      </w:r>
      <w:r w:rsidR="004F6748">
        <w:rPr>
          <w:rFonts w:ascii="Bodoni MT" w:hAnsi="Bodoni MT"/>
          <w:lang w:val="fr-FR"/>
        </w:rPr>
        <w:t xml:space="preserve"> </w:t>
      </w:r>
      <w:r w:rsidR="00845A28">
        <w:rPr>
          <w:rFonts w:ascii="Bodoni MT" w:hAnsi="Bodoni MT"/>
          <w:lang w:val="fr-FR"/>
        </w:rPr>
        <w:t>et</w:t>
      </w:r>
      <w:r w:rsidR="00E75F66">
        <w:rPr>
          <w:rFonts w:ascii="Bodoni MT" w:hAnsi="Bodoni MT"/>
          <w:lang w:val="fr-FR"/>
        </w:rPr>
        <w:t xml:space="preserve"> les</w:t>
      </w:r>
      <w:r w:rsidR="00845A28">
        <w:rPr>
          <w:rFonts w:ascii="Bodoni MT" w:hAnsi="Bodoni MT"/>
          <w:lang w:val="fr-FR"/>
        </w:rPr>
        <w:t xml:space="preserve"> politiques fort</w:t>
      </w:r>
      <w:r>
        <w:rPr>
          <w:rFonts w:ascii="Bodoni MT" w:hAnsi="Bodoni MT"/>
          <w:lang w:val="fr-FR"/>
        </w:rPr>
        <w:t>es</w:t>
      </w:r>
      <w:r w:rsidR="00C43866">
        <w:rPr>
          <w:rFonts w:ascii="Bodoni MT" w:hAnsi="Bodoni MT"/>
          <w:lang w:val="fr-FR"/>
        </w:rPr>
        <w:t xml:space="preserve"> </w:t>
      </w:r>
      <w:r w:rsidR="004F6748">
        <w:rPr>
          <w:rFonts w:ascii="Bodoni MT" w:hAnsi="Bodoni MT"/>
          <w:lang w:val="fr-FR"/>
        </w:rPr>
        <w:t xml:space="preserve">sont </w:t>
      </w:r>
      <w:r w:rsidR="00845A28">
        <w:rPr>
          <w:rFonts w:ascii="Bodoni MT" w:hAnsi="Bodoni MT"/>
          <w:lang w:val="fr-FR"/>
        </w:rPr>
        <w:t>abandonnés</w:t>
      </w:r>
      <w:r w:rsidR="00251659">
        <w:rPr>
          <w:rFonts w:ascii="Bodoni MT" w:hAnsi="Bodoni MT"/>
          <w:lang w:val="fr-FR"/>
        </w:rPr>
        <w:t>. Cela commence avec l</w:t>
      </w:r>
      <w:r w:rsidR="00845A28">
        <w:rPr>
          <w:rFonts w:ascii="Bodoni MT" w:hAnsi="Bodoni MT"/>
          <w:lang w:val="fr-FR"/>
        </w:rPr>
        <w:t>es négociations mondiales</w:t>
      </w:r>
      <w:r w:rsidR="00CE51B4">
        <w:rPr>
          <w:rStyle w:val="Appelnotedebasdep"/>
          <w:rFonts w:ascii="Bodoni MT" w:hAnsi="Bodoni MT"/>
          <w:lang w:val="fr-FR"/>
        </w:rPr>
        <w:footnoteReference w:id="13"/>
      </w:r>
      <w:r w:rsidR="00251659">
        <w:rPr>
          <w:rFonts w:ascii="Bodoni MT" w:hAnsi="Bodoni MT"/>
          <w:lang w:val="fr-FR"/>
        </w:rPr>
        <w:t xml:space="preserve"> accepté</w:t>
      </w:r>
      <w:r w:rsidR="00845A28">
        <w:rPr>
          <w:rFonts w:ascii="Bodoni MT" w:hAnsi="Bodoni MT"/>
          <w:lang w:val="fr-FR"/>
        </w:rPr>
        <w:t>es en 1986</w:t>
      </w:r>
      <w:r w:rsidR="004F6748">
        <w:rPr>
          <w:rFonts w:ascii="Bodoni MT" w:hAnsi="Bodoni MT"/>
          <w:lang w:val="fr-FR"/>
        </w:rPr>
        <w:t xml:space="preserve">. </w:t>
      </w:r>
      <w:r w:rsidR="00E26170">
        <w:rPr>
          <w:rFonts w:ascii="Bodoni MT" w:hAnsi="Bodoni MT"/>
          <w:lang w:val="fr-FR"/>
        </w:rPr>
        <w:t xml:space="preserve">C’est </w:t>
      </w:r>
      <w:r w:rsidR="00251659">
        <w:rPr>
          <w:rFonts w:ascii="Bodoni MT" w:hAnsi="Bodoni MT"/>
          <w:lang w:val="fr-FR"/>
        </w:rPr>
        <w:t>en phase avec l</w:t>
      </w:r>
      <w:r w:rsidR="00E26170">
        <w:rPr>
          <w:rFonts w:ascii="Bodoni MT" w:hAnsi="Bodoni MT"/>
          <w:lang w:val="fr-FR"/>
        </w:rPr>
        <w:t xml:space="preserve">es </w:t>
      </w:r>
      <w:r w:rsidR="00406F96">
        <w:rPr>
          <w:rFonts w:ascii="Bodoni MT" w:hAnsi="Bodoni MT"/>
          <w:lang w:val="fr-FR"/>
        </w:rPr>
        <w:t xml:space="preserve">modalités de la réaction </w:t>
      </w:r>
      <w:r w:rsidR="00C43866">
        <w:rPr>
          <w:rFonts w:ascii="Bodoni MT" w:hAnsi="Bodoni MT"/>
          <w:lang w:val="fr-FR"/>
        </w:rPr>
        <w:t xml:space="preserve">européenne </w:t>
      </w:r>
      <w:r w:rsidR="00E26170">
        <w:rPr>
          <w:rFonts w:ascii="Bodoni MT" w:hAnsi="Bodoni MT"/>
          <w:lang w:val="fr-FR"/>
        </w:rPr>
        <w:t xml:space="preserve">à la crise de 1971-1973. </w:t>
      </w:r>
      <w:r w:rsidR="0009401C">
        <w:rPr>
          <w:rFonts w:ascii="Bodoni MT" w:hAnsi="Bodoni MT"/>
          <w:lang w:val="fr-FR"/>
        </w:rPr>
        <w:t>C’est l</w:t>
      </w:r>
      <w:r w:rsidR="00E26170">
        <w:rPr>
          <w:rFonts w:ascii="Bodoni MT" w:hAnsi="Bodoni MT"/>
          <w:lang w:val="fr-FR"/>
        </w:rPr>
        <w:t xml:space="preserve">a fin de </w:t>
      </w:r>
      <w:r w:rsidR="00251659">
        <w:rPr>
          <w:rFonts w:ascii="Bodoni MT" w:hAnsi="Bodoni MT"/>
          <w:lang w:val="fr-FR"/>
        </w:rPr>
        <w:t>25 ans de</w:t>
      </w:r>
      <w:r w:rsidR="00E26170">
        <w:rPr>
          <w:rFonts w:ascii="Bodoni MT" w:hAnsi="Bodoni MT"/>
          <w:lang w:val="fr-FR"/>
        </w:rPr>
        <w:t xml:space="preserve"> croissance vive</w:t>
      </w:r>
      <w:r w:rsidR="00251659">
        <w:rPr>
          <w:rFonts w:ascii="Bodoni MT" w:hAnsi="Bodoni MT"/>
          <w:lang w:val="fr-FR"/>
        </w:rPr>
        <w:t>.</w:t>
      </w:r>
      <w:r w:rsidR="00E26170">
        <w:rPr>
          <w:rFonts w:ascii="Bodoni MT" w:hAnsi="Bodoni MT"/>
          <w:lang w:val="fr-FR"/>
        </w:rPr>
        <w:t xml:space="preserve"> </w:t>
      </w:r>
      <w:r w:rsidR="0009401C">
        <w:rPr>
          <w:rFonts w:ascii="Bodoni MT" w:hAnsi="Bodoni MT"/>
          <w:lang w:val="fr-FR"/>
        </w:rPr>
        <w:t xml:space="preserve">Pour sortir « par le haut » de cette crise, </w:t>
      </w:r>
      <w:r w:rsidR="00B83160">
        <w:rPr>
          <w:rFonts w:ascii="Bodoni MT" w:hAnsi="Bodoni MT"/>
          <w:lang w:val="fr-FR"/>
        </w:rPr>
        <w:t>on va pousser</w:t>
      </w:r>
      <w:r w:rsidR="00E26170">
        <w:rPr>
          <w:rFonts w:ascii="Bodoni MT" w:hAnsi="Bodoni MT"/>
          <w:lang w:val="fr-FR"/>
        </w:rPr>
        <w:t xml:space="preserve"> la course à la compétitivité </w:t>
      </w:r>
      <w:r w:rsidR="00C43866">
        <w:rPr>
          <w:rFonts w:ascii="Bodoni MT" w:hAnsi="Bodoni MT"/>
          <w:lang w:val="fr-FR"/>
        </w:rPr>
        <w:t xml:space="preserve">dans les </w:t>
      </w:r>
      <w:r w:rsidR="00E26170">
        <w:rPr>
          <w:rFonts w:ascii="Bodoni MT" w:hAnsi="Bodoni MT"/>
          <w:lang w:val="fr-FR"/>
        </w:rPr>
        <w:t>technologi</w:t>
      </w:r>
      <w:r w:rsidR="00C43866">
        <w:rPr>
          <w:rFonts w:ascii="Bodoni MT" w:hAnsi="Bodoni MT"/>
          <w:lang w:val="fr-FR"/>
        </w:rPr>
        <w:t>es nouvelles</w:t>
      </w:r>
      <w:r w:rsidR="00C43866">
        <w:rPr>
          <w:rStyle w:val="Appelnotedebasdep"/>
          <w:rFonts w:ascii="Bodoni MT" w:hAnsi="Bodoni MT"/>
          <w:lang w:val="fr-FR"/>
        </w:rPr>
        <w:footnoteReference w:id="14"/>
      </w:r>
      <w:r w:rsidR="001A43F0">
        <w:rPr>
          <w:rFonts w:ascii="Bodoni MT" w:hAnsi="Bodoni MT"/>
          <w:lang w:val="fr-FR"/>
        </w:rPr>
        <w:t>. C</w:t>
      </w:r>
      <w:r w:rsidR="00B83160">
        <w:rPr>
          <w:rFonts w:ascii="Bodoni MT" w:hAnsi="Bodoni MT"/>
          <w:lang w:val="fr-FR"/>
        </w:rPr>
        <w:t xml:space="preserve">ela </w:t>
      </w:r>
      <w:r w:rsidR="00E26170">
        <w:rPr>
          <w:rFonts w:ascii="Bodoni MT" w:hAnsi="Bodoni MT"/>
          <w:lang w:val="fr-FR"/>
        </w:rPr>
        <w:t>commence en Europe avec ESPRIT</w:t>
      </w:r>
      <w:r w:rsidR="001A43F0">
        <w:rPr>
          <w:rFonts w:ascii="Bodoni MT" w:hAnsi="Bodoni MT"/>
          <w:lang w:val="fr-FR"/>
        </w:rPr>
        <w:t xml:space="preserve">, </w:t>
      </w:r>
      <w:r w:rsidR="00E26170">
        <w:rPr>
          <w:rFonts w:ascii="Bodoni MT" w:hAnsi="Bodoni MT"/>
          <w:lang w:val="fr-FR"/>
        </w:rPr>
        <w:t>lancé en 1983</w:t>
      </w:r>
      <w:r w:rsidR="001A43F0">
        <w:rPr>
          <w:rFonts w:ascii="Bodoni MT" w:hAnsi="Bodoni MT"/>
          <w:lang w:val="fr-FR"/>
        </w:rPr>
        <w:t>, mais qui ne deviendra pas une nouvelle CECA</w:t>
      </w:r>
      <w:r w:rsidR="00A277AD">
        <w:rPr>
          <w:rFonts w:ascii="Bodoni MT" w:hAnsi="Bodoni MT"/>
          <w:lang w:val="fr-FR"/>
        </w:rPr>
        <w:t>. En effet</w:t>
      </w:r>
      <w:r w:rsidR="001A43F0">
        <w:rPr>
          <w:rFonts w:ascii="Bodoni MT" w:hAnsi="Bodoni MT"/>
          <w:lang w:val="fr-FR"/>
        </w:rPr>
        <w:t xml:space="preserve"> l’Europe s’est convaincue d’</w:t>
      </w:r>
      <w:r w:rsidR="00406F96">
        <w:rPr>
          <w:rFonts w:ascii="Bodoni MT" w:hAnsi="Bodoni MT"/>
          <w:lang w:val="fr-FR"/>
        </w:rPr>
        <w:t xml:space="preserve">abandonner tout </w:t>
      </w:r>
      <w:r w:rsidR="00E26170">
        <w:rPr>
          <w:rFonts w:ascii="Bodoni MT" w:hAnsi="Bodoni MT"/>
          <w:lang w:val="fr-FR"/>
        </w:rPr>
        <w:t>interventionnisme</w:t>
      </w:r>
      <w:r w:rsidR="00B83160">
        <w:rPr>
          <w:rFonts w:ascii="Bodoni MT" w:hAnsi="Bodoni MT"/>
          <w:lang w:val="fr-FR"/>
        </w:rPr>
        <w:t xml:space="preserve">, </w:t>
      </w:r>
      <w:r w:rsidR="001A43F0">
        <w:rPr>
          <w:rFonts w:ascii="Bodoni MT" w:hAnsi="Bodoni MT"/>
          <w:lang w:val="fr-FR"/>
        </w:rPr>
        <w:t xml:space="preserve">et de </w:t>
      </w:r>
      <w:r w:rsidR="00406F96">
        <w:rPr>
          <w:rFonts w:ascii="Bodoni MT" w:hAnsi="Bodoni MT"/>
          <w:lang w:val="fr-FR"/>
        </w:rPr>
        <w:t>suivre</w:t>
      </w:r>
      <w:r w:rsidR="00B83160">
        <w:rPr>
          <w:rFonts w:ascii="Bodoni MT" w:hAnsi="Bodoni MT"/>
          <w:lang w:val="fr-FR"/>
        </w:rPr>
        <w:t xml:space="preserve"> </w:t>
      </w:r>
      <w:r w:rsidR="00E26170">
        <w:rPr>
          <w:rFonts w:ascii="Bodoni MT" w:hAnsi="Bodoni MT"/>
          <w:lang w:val="fr-FR"/>
        </w:rPr>
        <w:t>Mme Thatcher</w:t>
      </w:r>
      <w:r w:rsidR="00C43866">
        <w:rPr>
          <w:rStyle w:val="Appelnotedebasdep"/>
          <w:rFonts w:ascii="Bodoni MT" w:hAnsi="Bodoni MT"/>
          <w:lang w:val="fr-FR"/>
        </w:rPr>
        <w:footnoteReference w:id="15"/>
      </w:r>
      <w:r w:rsidR="001A43F0">
        <w:rPr>
          <w:rFonts w:ascii="Bodoni MT" w:hAnsi="Bodoni MT"/>
          <w:lang w:val="fr-FR"/>
        </w:rPr>
        <w:t xml:space="preserve"> </w:t>
      </w:r>
      <w:r w:rsidR="00B83160">
        <w:rPr>
          <w:rFonts w:ascii="Bodoni MT" w:hAnsi="Bodoni MT"/>
          <w:lang w:val="fr-FR"/>
        </w:rPr>
        <w:t xml:space="preserve">qui a </w:t>
      </w:r>
      <w:r w:rsidR="001A43F0">
        <w:rPr>
          <w:rFonts w:ascii="Bodoni MT" w:hAnsi="Bodoni MT"/>
          <w:lang w:val="fr-FR"/>
        </w:rPr>
        <w:t>donné le ton</w:t>
      </w:r>
      <w:r w:rsidR="00B83160">
        <w:rPr>
          <w:rFonts w:ascii="Bodoni MT" w:hAnsi="Bodoni MT"/>
          <w:lang w:val="fr-FR"/>
        </w:rPr>
        <w:t xml:space="preserve"> </w:t>
      </w:r>
      <w:r w:rsidR="00E26170">
        <w:rPr>
          <w:rFonts w:ascii="Bodoni MT" w:hAnsi="Bodoni MT"/>
          <w:lang w:val="fr-FR"/>
        </w:rPr>
        <w:t>en 1979</w:t>
      </w:r>
      <w:r w:rsidR="001A43F0">
        <w:rPr>
          <w:rFonts w:ascii="Bodoni MT" w:hAnsi="Bodoni MT"/>
          <w:lang w:val="fr-FR"/>
        </w:rPr>
        <w:t>. Il faut</w:t>
      </w:r>
      <w:r w:rsidR="00406F96">
        <w:rPr>
          <w:rFonts w:ascii="Bodoni MT" w:hAnsi="Bodoni MT"/>
          <w:lang w:val="fr-FR"/>
        </w:rPr>
        <w:t xml:space="preserve"> </w:t>
      </w:r>
      <w:r w:rsidR="00E26170">
        <w:rPr>
          <w:rFonts w:ascii="Bodoni MT" w:hAnsi="Bodoni MT"/>
          <w:lang w:val="fr-FR"/>
        </w:rPr>
        <w:t xml:space="preserve">privatiser, déréguler, </w:t>
      </w:r>
      <w:r w:rsidR="00406F96">
        <w:rPr>
          <w:rFonts w:ascii="Bodoni MT" w:hAnsi="Bodoni MT"/>
          <w:lang w:val="fr-FR"/>
        </w:rPr>
        <w:t>libérer les forces dynamiques de la compétition.</w:t>
      </w:r>
    </w:p>
    <w:p w:rsidR="00406F96" w:rsidRDefault="00406F96" w:rsidP="00890EF3">
      <w:pPr>
        <w:adjustRightInd w:val="0"/>
        <w:snapToGrid w:val="0"/>
        <w:spacing w:after="0" w:line="240" w:lineRule="auto"/>
        <w:jc w:val="both"/>
        <w:rPr>
          <w:rFonts w:ascii="Bodoni MT" w:hAnsi="Bodoni MT"/>
          <w:lang w:val="fr-FR"/>
        </w:rPr>
      </w:pPr>
      <w:r>
        <w:rPr>
          <w:rFonts w:ascii="Bodoni MT" w:hAnsi="Bodoni MT"/>
          <w:lang w:val="fr-FR"/>
        </w:rPr>
        <w:t xml:space="preserve">Ce faisant, on détruit </w:t>
      </w:r>
      <w:r w:rsidR="009148C9">
        <w:rPr>
          <w:rFonts w:ascii="Bodoni MT" w:hAnsi="Bodoni MT"/>
          <w:lang w:val="fr-FR"/>
        </w:rPr>
        <w:t>peu à peu d</w:t>
      </w:r>
      <w:r>
        <w:rPr>
          <w:rFonts w:ascii="Bodoni MT" w:hAnsi="Bodoni MT"/>
          <w:lang w:val="fr-FR"/>
        </w:rPr>
        <w:t xml:space="preserve">es liens sociaux qui protégeaient les individus et les groupes au sein de chaque nation ; </w:t>
      </w:r>
      <w:r w:rsidR="009148C9">
        <w:rPr>
          <w:rFonts w:ascii="Bodoni MT" w:hAnsi="Bodoni MT"/>
          <w:lang w:val="fr-FR"/>
        </w:rPr>
        <w:t xml:space="preserve">on </w:t>
      </w:r>
      <w:r w:rsidR="00C00E54">
        <w:rPr>
          <w:rFonts w:ascii="Bodoni MT" w:hAnsi="Bodoni MT"/>
          <w:lang w:val="fr-FR"/>
        </w:rPr>
        <w:t>réduit</w:t>
      </w:r>
      <w:r>
        <w:rPr>
          <w:rFonts w:ascii="Bodoni MT" w:hAnsi="Bodoni MT"/>
          <w:lang w:val="fr-FR"/>
        </w:rPr>
        <w:t xml:space="preserve"> la qualité de </w:t>
      </w:r>
      <w:r w:rsidRPr="00CB5E7A">
        <w:rPr>
          <w:rFonts w:ascii="Bodoni MT" w:hAnsi="Bodoni MT"/>
          <w:b/>
          <w:lang w:val="fr-FR"/>
        </w:rPr>
        <w:t>la commune socialité</w:t>
      </w:r>
      <w:r w:rsidR="00CB5E7A">
        <w:rPr>
          <w:rFonts w:ascii="Bodoni MT" w:hAnsi="Bodoni MT"/>
          <w:lang w:val="fr-FR"/>
        </w:rPr>
        <w:t xml:space="preserve"> érigée en principe cardinal par le Manifeste convivialiste</w:t>
      </w:r>
      <w:r>
        <w:rPr>
          <w:rFonts w:ascii="Bodoni MT" w:hAnsi="Bodoni MT"/>
          <w:lang w:val="fr-FR"/>
        </w:rPr>
        <w:t>. En même temps, ce néo-libéralisme, c</w:t>
      </w:r>
      <w:r w:rsidR="0009401C">
        <w:rPr>
          <w:rFonts w:ascii="Bodoni MT" w:hAnsi="Bodoni MT"/>
          <w:lang w:val="fr-FR"/>
        </w:rPr>
        <w:t>omme on dénomme c</w:t>
      </w:r>
      <w:r>
        <w:rPr>
          <w:rFonts w:ascii="Bodoni MT" w:hAnsi="Bodoni MT"/>
          <w:lang w:val="fr-FR"/>
        </w:rPr>
        <w:t xml:space="preserve">e renouveau du dynamisme libéral, met les individus en compétition, en leur faisant espérer une croissance qui est loin de revenir </w:t>
      </w:r>
      <w:r w:rsidR="00C43866">
        <w:rPr>
          <w:rFonts w:ascii="Bodoni MT" w:hAnsi="Bodoni MT"/>
          <w:lang w:val="fr-FR"/>
        </w:rPr>
        <w:t>à</w:t>
      </w:r>
      <w:r>
        <w:rPr>
          <w:rFonts w:ascii="Bodoni MT" w:hAnsi="Bodoni MT"/>
          <w:lang w:val="fr-FR"/>
        </w:rPr>
        <w:t xml:space="preserve"> ce qu’elle fut dans le passé. </w:t>
      </w:r>
      <w:r w:rsidR="00CB5E7A">
        <w:rPr>
          <w:rFonts w:ascii="Bodoni MT" w:hAnsi="Bodoni MT"/>
          <w:lang w:val="fr-FR"/>
        </w:rPr>
        <w:t xml:space="preserve">Par certains côtés c’est faire </w:t>
      </w:r>
      <w:r w:rsidR="00403238">
        <w:rPr>
          <w:rFonts w:ascii="Bodoni MT" w:hAnsi="Bodoni MT"/>
          <w:lang w:val="fr-FR"/>
        </w:rPr>
        <w:t xml:space="preserve">de </w:t>
      </w:r>
      <w:r w:rsidR="00403238" w:rsidRPr="00403238">
        <w:rPr>
          <w:rFonts w:ascii="Bodoni MT" w:hAnsi="Bodoni MT"/>
          <w:b/>
          <w:lang w:val="fr-FR"/>
        </w:rPr>
        <w:t>l’individuation</w:t>
      </w:r>
      <w:r w:rsidR="00403238">
        <w:rPr>
          <w:rFonts w:ascii="Bodoni MT" w:hAnsi="Bodoni MT"/>
          <w:lang w:val="fr-FR"/>
        </w:rPr>
        <w:t>, de la liberté individuelle – troisième principe du Manifeste- l’</w:t>
      </w:r>
      <w:r w:rsidR="0003656C">
        <w:rPr>
          <w:rFonts w:ascii="Bodoni MT" w:hAnsi="Bodoni MT"/>
          <w:lang w:val="fr-FR"/>
        </w:rPr>
        <w:t>A</w:t>
      </w:r>
      <w:r w:rsidR="00403238">
        <w:rPr>
          <w:rFonts w:ascii="Bodoni MT" w:hAnsi="Bodoni MT"/>
          <w:lang w:val="fr-FR"/>
        </w:rPr>
        <w:t xml:space="preserve">lpha et </w:t>
      </w:r>
      <w:r w:rsidR="0003656C">
        <w:rPr>
          <w:rFonts w:ascii="Bodoni MT" w:hAnsi="Bodoni MT"/>
          <w:lang w:val="fr-FR"/>
        </w:rPr>
        <w:t>l’Omega</w:t>
      </w:r>
      <w:r w:rsidR="00403238">
        <w:rPr>
          <w:rFonts w:ascii="Bodoni MT" w:hAnsi="Bodoni MT"/>
          <w:lang w:val="fr-FR"/>
        </w:rPr>
        <w:t xml:space="preserve"> du fonctionnement au sein de lUE.</w:t>
      </w:r>
    </w:p>
    <w:p w:rsidR="00845A28" w:rsidRDefault="004F6748" w:rsidP="00890EF3">
      <w:pPr>
        <w:adjustRightInd w:val="0"/>
        <w:snapToGrid w:val="0"/>
        <w:spacing w:after="0" w:line="240" w:lineRule="auto"/>
        <w:jc w:val="both"/>
        <w:rPr>
          <w:rFonts w:ascii="Bodoni MT" w:hAnsi="Bodoni MT"/>
          <w:lang w:val="fr-FR"/>
        </w:rPr>
      </w:pPr>
      <w:r>
        <w:rPr>
          <w:rFonts w:ascii="Bodoni MT" w:hAnsi="Bodoni MT"/>
          <w:lang w:val="fr-FR"/>
        </w:rPr>
        <w:t>L</w:t>
      </w:r>
      <w:r w:rsidR="0009401C">
        <w:rPr>
          <w:rFonts w:ascii="Bodoni MT" w:hAnsi="Bodoni MT"/>
          <w:lang w:val="fr-FR"/>
        </w:rPr>
        <w:t xml:space="preserve">e tournant </w:t>
      </w:r>
      <w:r w:rsidR="00403238">
        <w:rPr>
          <w:rFonts w:ascii="Bodoni MT" w:hAnsi="Bodoni MT"/>
          <w:lang w:val="fr-FR"/>
        </w:rPr>
        <w:t>est nettement pris en</w:t>
      </w:r>
      <w:r w:rsidR="0009401C">
        <w:rPr>
          <w:rFonts w:ascii="Bodoni MT" w:hAnsi="Bodoni MT"/>
          <w:lang w:val="fr-FR"/>
        </w:rPr>
        <w:t xml:space="preserve"> 1986</w:t>
      </w:r>
      <w:r w:rsidR="00403238">
        <w:rPr>
          <w:rFonts w:ascii="Bodoni MT" w:hAnsi="Bodoni MT"/>
          <w:lang w:val="fr-FR"/>
        </w:rPr>
        <w:t xml:space="preserve"> et clairement sous </w:t>
      </w:r>
      <w:r w:rsidR="0009401C">
        <w:rPr>
          <w:rFonts w:ascii="Bodoni MT" w:hAnsi="Bodoni MT"/>
          <w:lang w:val="fr-FR"/>
        </w:rPr>
        <w:t xml:space="preserve">une </w:t>
      </w:r>
      <w:r>
        <w:rPr>
          <w:rFonts w:ascii="Bodoni MT" w:hAnsi="Bodoni MT"/>
          <w:lang w:val="fr-FR"/>
        </w:rPr>
        <w:t>injonction américaine</w:t>
      </w:r>
      <w:r w:rsidR="00737FB3">
        <w:rPr>
          <w:rFonts w:ascii="Bodoni MT" w:hAnsi="Bodoni MT"/>
          <w:lang w:val="fr-FR"/>
        </w:rPr>
        <w:t xml:space="preserve">. </w:t>
      </w:r>
      <w:r w:rsidR="00403238">
        <w:rPr>
          <w:rFonts w:ascii="Bodoni MT" w:hAnsi="Bodoni MT"/>
          <w:lang w:val="fr-FR"/>
        </w:rPr>
        <w:t>Ce sont les Etats-Unis qui imposent</w:t>
      </w:r>
      <w:r w:rsidR="0009401C">
        <w:rPr>
          <w:rFonts w:ascii="Bodoni MT" w:hAnsi="Bodoni MT"/>
          <w:lang w:val="fr-FR"/>
        </w:rPr>
        <w:t xml:space="preserve"> </w:t>
      </w:r>
      <w:r>
        <w:rPr>
          <w:rFonts w:ascii="Bodoni MT" w:hAnsi="Bodoni MT"/>
          <w:lang w:val="fr-FR"/>
        </w:rPr>
        <w:t>l</w:t>
      </w:r>
      <w:r w:rsidR="005740A1">
        <w:rPr>
          <w:rFonts w:ascii="Bodoni MT" w:hAnsi="Bodoni MT"/>
          <w:lang w:val="fr-FR"/>
        </w:rPr>
        <w:t>’</w:t>
      </w:r>
      <w:r>
        <w:rPr>
          <w:rFonts w:ascii="Bodoni MT" w:hAnsi="Bodoni MT"/>
          <w:lang w:val="fr-FR"/>
        </w:rPr>
        <w:t>introduction</w:t>
      </w:r>
      <w:r w:rsidR="00BD7A7F">
        <w:rPr>
          <w:rFonts w:ascii="Bodoni MT" w:hAnsi="Bodoni MT"/>
          <w:lang w:val="fr-FR"/>
        </w:rPr>
        <w:t>,</w:t>
      </w:r>
      <w:r>
        <w:rPr>
          <w:rFonts w:ascii="Bodoni MT" w:hAnsi="Bodoni MT"/>
          <w:lang w:val="fr-FR"/>
        </w:rPr>
        <w:t xml:space="preserve"> </w:t>
      </w:r>
      <w:r w:rsidR="008E03C4">
        <w:rPr>
          <w:rFonts w:ascii="Bodoni MT" w:hAnsi="Bodoni MT"/>
          <w:lang w:val="fr-FR"/>
        </w:rPr>
        <w:t>dans les accords d’échanges internationaux</w:t>
      </w:r>
      <w:r w:rsidR="00BD7A7F">
        <w:rPr>
          <w:rFonts w:ascii="Bodoni MT" w:hAnsi="Bodoni MT"/>
          <w:lang w:val="fr-FR"/>
        </w:rPr>
        <w:t>,</w:t>
      </w:r>
      <w:r w:rsidR="008E03C4">
        <w:rPr>
          <w:rFonts w:ascii="Bodoni MT" w:hAnsi="Bodoni MT"/>
          <w:lang w:val="fr-FR"/>
        </w:rPr>
        <w:t xml:space="preserve"> </w:t>
      </w:r>
      <w:r>
        <w:rPr>
          <w:rFonts w:ascii="Bodoni MT" w:hAnsi="Bodoni MT"/>
          <w:lang w:val="fr-FR"/>
        </w:rPr>
        <w:t>de l’a</w:t>
      </w:r>
      <w:r w:rsidR="00845A28">
        <w:rPr>
          <w:rFonts w:ascii="Bodoni MT" w:hAnsi="Bodoni MT"/>
          <w:lang w:val="fr-FR"/>
        </w:rPr>
        <w:t>griculture</w:t>
      </w:r>
      <w:r w:rsidR="008E03C4">
        <w:rPr>
          <w:rFonts w:ascii="Bodoni MT" w:hAnsi="Bodoni MT"/>
          <w:lang w:val="fr-FR"/>
        </w:rPr>
        <w:t xml:space="preserve"> et</w:t>
      </w:r>
      <w:r w:rsidR="0009401C">
        <w:rPr>
          <w:rFonts w:ascii="Bodoni MT" w:hAnsi="Bodoni MT"/>
          <w:lang w:val="fr-FR"/>
        </w:rPr>
        <w:t xml:space="preserve"> </w:t>
      </w:r>
      <w:r w:rsidR="00E26170">
        <w:rPr>
          <w:rFonts w:ascii="Bodoni MT" w:hAnsi="Bodoni MT"/>
          <w:lang w:val="fr-FR"/>
        </w:rPr>
        <w:t>d</w:t>
      </w:r>
      <w:r w:rsidR="00845A28">
        <w:rPr>
          <w:rFonts w:ascii="Bodoni MT" w:hAnsi="Bodoni MT"/>
          <w:lang w:val="fr-FR"/>
        </w:rPr>
        <w:t>es services</w:t>
      </w:r>
      <w:r w:rsidR="00BD7A7F">
        <w:rPr>
          <w:rFonts w:ascii="Bodoni MT" w:hAnsi="Bodoni MT"/>
          <w:lang w:val="fr-FR"/>
        </w:rPr>
        <w:t>,</w:t>
      </w:r>
      <w:r w:rsidR="0009401C">
        <w:rPr>
          <w:rFonts w:ascii="Bodoni MT" w:hAnsi="Bodoni MT"/>
          <w:lang w:val="fr-FR"/>
        </w:rPr>
        <w:t xml:space="preserve"> et</w:t>
      </w:r>
      <w:r>
        <w:rPr>
          <w:rFonts w:ascii="Bodoni MT" w:hAnsi="Bodoni MT"/>
          <w:lang w:val="fr-FR"/>
        </w:rPr>
        <w:t xml:space="preserve"> </w:t>
      </w:r>
      <w:r w:rsidR="00403238">
        <w:rPr>
          <w:rFonts w:ascii="Bodoni MT" w:hAnsi="Bodoni MT"/>
          <w:lang w:val="fr-FR"/>
        </w:rPr>
        <w:t xml:space="preserve">de faire le nécessaire </w:t>
      </w:r>
      <w:r w:rsidR="00BD7A7F">
        <w:rPr>
          <w:rFonts w:ascii="Bodoni MT" w:hAnsi="Bodoni MT"/>
          <w:lang w:val="fr-FR"/>
        </w:rPr>
        <w:t xml:space="preserve">pour </w:t>
      </w:r>
      <w:r w:rsidR="00E26170">
        <w:rPr>
          <w:rFonts w:ascii="Bodoni MT" w:hAnsi="Bodoni MT"/>
          <w:lang w:val="fr-FR"/>
        </w:rPr>
        <w:t>la suppression d</w:t>
      </w:r>
      <w:r w:rsidR="0009401C">
        <w:rPr>
          <w:rFonts w:ascii="Bodoni MT" w:hAnsi="Bodoni MT"/>
          <w:lang w:val="fr-FR"/>
        </w:rPr>
        <w:t xml:space="preserve">es barrières non tarifaires. </w:t>
      </w:r>
      <w:r w:rsidR="00737FB3">
        <w:rPr>
          <w:rFonts w:ascii="Bodoni MT" w:hAnsi="Bodoni MT"/>
          <w:lang w:val="fr-FR"/>
        </w:rPr>
        <w:t>En acceptant</w:t>
      </w:r>
      <w:r w:rsidR="0009401C">
        <w:rPr>
          <w:rFonts w:ascii="Bodoni MT" w:hAnsi="Bodoni MT"/>
          <w:lang w:val="fr-FR"/>
        </w:rPr>
        <w:t xml:space="preserve">, </w:t>
      </w:r>
      <w:r w:rsidR="005740A1">
        <w:rPr>
          <w:rFonts w:ascii="Bodoni MT" w:hAnsi="Bodoni MT"/>
          <w:lang w:val="fr-FR"/>
        </w:rPr>
        <w:t>l</w:t>
      </w:r>
      <w:r w:rsidR="0009401C">
        <w:rPr>
          <w:rFonts w:ascii="Bodoni MT" w:hAnsi="Bodoni MT"/>
          <w:lang w:val="fr-FR"/>
        </w:rPr>
        <w:t>’</w:t>
      </w:r>
      <w:r w:rsidR="005740A1">
        <w:rPr>
          <w:rFonts w:ascii="Bodoni MT" w:hAnsi="Bodoni MT"/>
          <w:lang w:val="fr-FR"/>
        </w:rPr>
        <w:t xml:space="preserve">Europe a choisi </w:t>
      </w:r>
      <w:r w:rsidR="009E52EF">
        <w:rPr>
          <w:rFonts w:ascii="Bodoni MT" w:hAnsi="Bodoni MT"/>
          <w:lang w:val="fr-FR"/>
        </w:rPr>
        <w:t>d’</w:t>
      </w:r>
      <w:r w:rsidR="00845A28">
        <w:rPr>
          <w:rFonts w:ascii="Bodoni MT" w:hAnsi="Bodoni MT"/>
          <w:lang w:val="fr-FR"/>
        </w:rPr>
        <w:t>avancer vers un libre marché</w:t>
      </w:r>
      <w:r w:rsidR="0009401C">
        <w:rPr>
          <w:rFonts w:ascii="Bodoni MT" w:hAnsi="Bodoni MT"/>
          <w:lang w:val="fr-FR"/>
        </w:rPr>
        <w:t>,</w:t>
      </w:r>
      <w:r w:rsidR="00845A28">
        <w:rPr>
          <w:rFonts w:ascii="Bodoni MT" w:hAnsi="Bodoni MT"/>
          <w:lang w:val="fr-FR"/>
        </w:rPr>
        <w:t xml:space="preserve"> non plus </w:t>
      </w:r>
      <w:r w:rsidR="0009401C">
        <w:rPr>
          <w:rFonts w:ascii="Bodoni MT" w:hAnsi="Bodoni MT"/>
          <w:lang w:val="fr-FR"/>
        </w:rPr>
        <w:t>intérieur</w:t>
      </w:r>
      <w:r w:rsidR="00845A28">
        <w:rPr>
          <w:rFonts w:ascii="Bodoni MT" w:hAnsi="Bodoni MT"/>
          <w:lang w:val="fr-FR"/>
        </w:rPr>
        <w:t>, mais mondial</w:t>
      </w:r>
      <w:r>
        <w:rPr>
          <w:rFonts w:ascii="Bodoni MT" w:hAnsi="Bodoni MT"/>
          <w:lang w:val="fr-FR"/>
        </w:rPr>
        <w:t xml:space="preserve">. Ou, </w:t>
      </w:r>
      <w:r w:rsidR="00845A28">
        <w:rPr>
          <w:rFonts w:ascii="Bodoni MT" w:hAnsi="Bodoni MT"/>
          <w:lang w:val="fr-FR"/>
        </w:rPr>
        <w:t>à défaut</w:t>
      </w:r>
      <w:r>
        <w:rPr>
          <w:rFonts w:ascii="Bodoni MT" w:hAnsi="Bodoni MT"/>
          <w:lang w:val="fr-FR"/>
        </w:rPr>
        <w:t>,</w:t>
      </w:r>
      <w:r w:rsidR="00845A28">
        <w:rPr>
          <w:rFonts w:ascii="Bodoni MT" w:hAnsi="Bodoni MT"/>
          <w:lang w:val="fr-FR"/>
        </w:rPr>
        <w:t xml:space="preserve"> américano-européen avec le </w:t>
      </w:r>
      <w:r w:rsidR="00A277AD">
        <w:rPr>
          <w:rFonts w:ascii="Bodoni MT" w:hAnsi="Bodoni MT"/>
          <w:lang w:val="fr-FR"/>
        </w:rPr>
        <w:t xml:space="preserve">projet </w:t>
      </w:r>
      <w:r w:rsidR="00845A28">
        <w:rPr>
          <w:rFonts w:ascii="Bodoni MT" w:hAnsi="Bodoni MT"/>
          <w:lang w:val="fr-FR"/>
        </w:rPr>
        <w:t>TAFTA ou canado-européen avec le CETA</w:t>
      </w:r>
      <w:r>
        <w:rPr>
          <w:rFonts w:ascii="Bodoni MT" w:hAnsi="Bodoni MT"/>
          <w:lang w:val="fr-FR"/>
        </w:rPr>
        <w:t xml:space="preserve"> </w:t>
      </w:r>
      <w:r w:rsidR="00A277AD">
        <w:rPr>
          <w:rFonts w:ascii="Bodoni MT" w:hAnsi="Bodoni MT"/>
          <w:lang w:val="fr-FR"/>
        </w:rPr>
        <w:t xml:space="preserve">signé </w:t>
      </w:r>
      <w:r>
        <w:rPr>
          <w:rFonts w:ascii="Bodoni MT" w:hAnsi="Bodoni MT"/>
          <w:lang w:val="fr-FR"/>
        </w:rPr>
        <w:t>récemment</w:t>
      </w:r>
      <w:r w:rsidR="00A277AD">
        <w:rPr>
          <w:rFonts w:ascii="Bodoni MT" w:hAnsi="Bodoni MT"/>
          <w:lang w:val="fr-FR"/>
        </w:rPr>
        <w:t xml:space="preserve"> (2017)</w:t>
      </w:r>
      <w:r w:rsidR="00845A28">
        <w:rPr>
          <w:rFonts w:ascii="Bodoni MT" w:hAnsi="Bodoni MT"/>
          <w:lang w:val="fr-FR"/>
        </w:rPr>
        <w:t xml:space="preserve">. A partir de 1986 </w:t>
      </w:r>
      <w:r w:rsidR="00B83160">
        <w:rPr>
          <w:rFonts w:ascii="Bodoni MT" w:hAnsi="Bodoni MT"/>
          <w:lang w:val="fr-FR"/>
        </w:rPr>
        <w:t xml:space="preserve">c’est </w:t>
      </w:r>
      <w:r w:rsidR="005740A1">
        <w:rPr>
          <w:rFonts w:ascii="Bodoni MT" w:hAnsi="Bodoni MT"/>
          <w:lang w:val="fr-FR"/>
        </w:rPr>
        <w:t>également</w:t>
      </w:r>
      <w:r w:rsidR="00B83160">
        <w:rPr>
          <w:rFonts w:ascii="Bodoni MT" w:hAnsi="Bodoni MT"/>
          <w:lang w:val="fr-FR"/>
        </w:rPr>
        <w:t xml:space="preserve"> </w:t>
      </w:r>
      <w:r w:rsidR="00845A28">
        <w:rPr>
          <w:rFonts w:ascii="Bodoni MT" w:hAnsi="Bodoni MT"/>
          <w:lang w:val="fr-FR"/>
        </w:rPr>
        <w:t>la libéralisation financière mondiale</w:t>
      </w:r>
      <w:r w:rsidR="009B2290">
        <w:rPr>
          <w:rStyle w:val="Appelnotedebasdep"/>
          <w:rFonts w:ascii="Bodoni MT" w:hAnsi="Bodoni MT"/>
          <w:lang w:val="fr-FR"/>
        </w:rPr>
        <w:footnoteReference w:id="16"/>
      </w:r>
      <w:r>
        <w:rPr>
          <w:rFonts w:ascii="Bodoni MT" w:hAnsi="Bodoni MT"/>
          <w:lang w:val="fr-FR"/>
        </w:rPr>
        <w:t>,</w:t>
      </w:r>
      <w:r w:rsidR="00845A28">
        <w:rPr>
          <w:rFonts w:ascii="Bodoni MT" w:hAnsi="Bodoni MT"/>
          <w:lang w:val="fr-FR"/>
        </w:rPr>
        <w:t xml:space="preserve"> commencée </w:t>
      </w:r>
      <w:r w:rsidR="009E52EF">
        <w:rPr>
          <w:rFonts w:ascii="Bodoni MT" w:hAnsi="Bodoni MT"/>
          <w:lang w:val="fr-FR"/>
        </w:rPr>
        <w:t>elle aussi</w:t>
      </w:r>
      <w:r w:rsidR="00B83160">
        <w:rPr>
          <w:rFonts w:ascii="Bodoni MT" w:hAnsi="Bodoni MT"/>
          <w:lang w:val="fr-FR"/>
        </w:rPr>
        <w:t xml:space="preserve"> </w:t>
      </w:r>
      <w:r w:rsidR="00845A28">
        <w:rPr>
          <w:rFonts w:ascii="Bodoni MT" w:hAnsi="Bodoni MT"/>
          <w:lang w:val="fr-FR"/>
        </w:rPr>
        <w:t>depuis les années soixante-dix</w:t>
      </w:r>
      <w:r w:rsidR="00CE51B4">
        <w:rPr>
          <w:rStyle w:val="Appelnotedebasdep"/>
          <w:rFonts w:ascii="Bodoni MT" w:hAnsi="Bodoni MT"/>
          <w:lang w:val="fr-FR"/>
        </w:rPr>
        <w:footnoteReference w:id="17"/>
      </w:r>
      <w:r>
        <w:rPr>
          <w:rFonts w:ascii="Bodoni MT" w:hAnsi="Bodoni MT"/>
          <w:lang w:val="fr-FR"/>
        </w:rPr>
        <w:t>. L</w:t>
      </w:r>
      <w:r w:rsidR="005740A1">
        <w:rPr>
          <w:rFonts w:ascii="Bodoni MT" w:hAnsi="Bodoni MT"/>
          <w:lang w:val="fr-FR"/>
        </w:rPr>
        <w:t>es effets de l</w:t>
      </w:r>
      <w:r>
        <w:rPr>
          <w:rFonts w:ascii="Bodoni MT" w:hAnsi="Bodoni MT"/>
          <w:lang w:val="fr-FR"/>
        </w:rPr>
        <w:t>a disparition du</w:t>
      </w:r>
      <w:r w:rsidR="00845A28">
        <w:rPr>
          <w:rFonts w:ascii="Bodoni MT" w:hAnsi="Bodoni MT"/>
          <w:lang w:val="fr-FR"/>
        </w:rPr>
        <w:t xml:space="preserve"> </w:t>
      </w:r>
      <w:r>
        <w:rPr>
          <w:rFonts w:ascii="Bodoni MT" w:hAnsi="Bodoni MT"/>
          <w:lang w:val="fr-FR"/>
        </w:rPr>
        <w:t>r</w:t>
      </w:r>
      <w:r w:rsidR="00845A28">
        <w:rPr>
          <w:rFonts w:ascii="Bodoni MT" w:hAnsi="Bodoni MT"/>
          <w:lang w:val="fr-FR"/>
        </w:rPr>
        <w:t xml:space="preserve">égime du </w:t>
      </w:r>
      <w:r>
        <w:rPr>
          <w:rFonts w:ascii="Bodoni MT" w:hAnsi="Bodoni MT"/>
          <w:lang w:val="fr-FR"/>
        </w:rPr>
        <w:t>dollar-</w:t>
      </w:r>
      <w:r w:rsidR="00845A28">
        <w:rPr>
          <w:rFonts w:ascii="Bodoni MT" w:hAnsi="Bodoni MT"/>
          <w:lang w:val="fr-FR"/>
        </w:rPr>
        <w:t>Gold Exchange Standard</w:t>
      </w:r>
      <w:r>
        <w:rPr>
          <w:rFonts w:ascii="Bodoni MT" w:hAnsi="Bodoni MT"/>
          <w:lang w:val="fr-FR"/>
        </w:rPr>
        <w:t xml:space="preserve"> n</w:t>
      </w:r>
      <w:r w:rsidR="005740A1">
        <w:rPr>
          <w:rFonts w:ascii="Bodoni MT" w:hAnsi="Bodoni MT"/>
          <w:lang w:val="fr-FR"/>
        </w:rPr>
        <w:t>’ont</w:t>
      </w:r>
      <w:r>
        <w:rPr>
          <w:rFonts w:ascii="Bodoni MT" w:hAnsi="Bodoni MT"/>
          <w:lang w:val="fr-FR"/>
        </w:rPr>
        <w:t xml:space="preserve"> pas semblé </w:t>
      </w:r>
      <w:r w:rsidR="005740A1">
        <w:rPr>
          <w:rFonts w:ascii="Bodoni MT" w:hAnsi="Bodoni MT"/>
          <w:lang w:val="fr-FR"/>
        </w:rPr>
        <w:t>pouvoir être compensés</w:t>
      </w:r>
      <w:r w:rsidR="00656E45">
        <w:rPr>
          <w:rFonts w:ascii="Bodoni MT" w:hAnsi="Bodoni MT"/>
          <w:lang w:val="fr-FR"/>
        </w:rPr>
        <w:t xml:space="preserve"> autrement qu’avec l</w:t>
      </w:r>
      <w:r>
        <w:rPr>
          <w:rFonts w:ascii="Bodoni MT" w:hAnsi="Bodoni MT"/>
          <w:lang w:val="fr-FR"/>
        </w:rPr>
        <w:t>a création de la monnaie unique</w:t>
      </w:r>
      <w:r w:rsidR="009E52EF">
        <w:rPr>
          <w:rStyle w:val="Appelnotedebasdep"/>
          <w:rFonts w:ascii="Bodoni MT" w:hAnsi="Bodoni MT"/>
          <w:lang w:val="fr-FR"/>
        </w:rPr>
        <w:footnoteReference w:id="18"/>
      </w:r>
      <w:r w:rsidR="0009401C">
        <w:rPr>
          <w:rFonts w:ascii="Bodoni MT" w:hAnsi="Bodoni MT"/>
          <w:lang w:val="fr-FR"/>
        </w:rPr>
        <w:t>,</w:t>
      </w:r>
      <w:r>
        <w:rPr>
          <w:rFonts w:ascii="Bodoni MT" w:hAnsi="Bodoni MT"/>
          <w:lang w:val="fr-FR"/>
        </w:rPr>
        <w:t xml:space="preserve"> l</w:t>
      </w:r>
      <w:r w:rsidR="00656E45">
        <w:rPr>
          <w:rFonts w:ascii="Bodoni MT" w:hAnsi="Bodoni MT"/>
          <w:lang w:val="fr-FR"/>
        </w:rPr>
        <w:t>’Euro.</w:t>
      </w:r>
      <w:r w:rsidR="00B83160">
        <w:rPr>
          <w:rFonts w:ascii="Bodoni MT" w:hAnsi="Bodoni MT"/>
          <w:lang w:val="fr-FR"/>
        </w:rPr>
        <w:t xml:space="preserve"> Une monnaie unique dans une Europe multiple. Faisant fi des travaux connus sur les zones monétaires optimales (Mundell</w:t>
      </w:r>
      <w:r w:rsidR="00354351">
        <w:rPr>
          <w:rStyle w:val="Appelnotedebasdep"/>
          <w:rFonts w:ascii="Bodoni MT" w:hAnsi="Bodoni MT"/>
          <w:lang w:val="fr-FR"/>
        </w:rPr>
        <w:footnoteReference w:id="19"/>
      </w:r>
      <w:r w:rsidR="00B83160">
        <w:rPr>
          <w:rFonts w:ascii="Bodoni MT" w:hAnsi="Bodoni MT"/>
          <w:lang w:val="fr-FR"/>
        </w:rPr>
        <w:t>) et sur les règles (Tinberghen</w:t>
      </w:r>
      <w:r w:rsidR="00354351">
        <w:rPr>
          <w:rStyle w:val="Appelnotedebasdep"/>
          <w:rFonts w:ascii="Bodoni MT" w:hAnsi="Bodoni MT"/>
          <w:lang w:val="fr-FR"/>
        </w:rPr>
        <w:footnoteReference w:id="20"/>
      </w:r>
      <w:r w:rsidR="00B83160">
        <w:rPr>
          <w:rFonts w:ascii="Bodoni MT" w:hAnsi="Bodoni MT"/>
          <w:lang w:val="fr-FR"/>
        </w:rPr>
        <w:t>) de politique économique, les dirigeants ont voulu croire que les promesses des critères de M</w:t>
      </w:r>
      <w:r w:rsidR="009B2290">
        <w:rPr>
          <w:rFonts w:ascii="Bodoni MT" w:hAnsi="Bodoni MT"/>
          <w:lang w:val="fr-FR"/>
        </w:rPr>
        <w:t>a</w:t>
      </w:r>
      <w:r w:rsidR="00B83160">
        <w:rPr>
          <w:rFonts w:ascii="Bodoni MT" w:hAnsi="Bodoni MT"/>
          <w:lang w:val="fr-FR"/>
        </w:rPr>
        <w:t>astricht</w:t>
      </w:r>
      <w:r w:rsidR="00934C23">
        <w:rPr>
          <w:rStyle w:val="Appelnotedebasdep"/>
          <w:rFonts w:ascii="Bodoni MT" w:hAnsi="Bodoni MT"/>
          <w:lang w:val="fr-FR"/>
        </w:rPr>
        <w:footnoteReference w:id="21"/>
      </w:r>
      <w:r w:rsidR="00B83160">
        <w:rPr>
          <w:rFonts w:ascii="Bodoni MT" w:hAnsi="Bodoni MT"/>
          <w:lang w:val="fr-FR"/>
        </w:rPr>
        <w:t xml:space="preserve"> amèneraient avec le fonctionnement libre des marchés, la convergence des économies nationales</w:t>
      </w:r>
      <w:r w:rsidR="00406F96">
        <w:rPr>
          <w:rFonts w:ascii="Bodoni MT" w:hAnsi="Bodoni MT"/>
          <w:lang w:val="fr-FR"/>
        </w:rPr>
        <w:t>, surtout celles qui utilisent l’euro à partir de 2002</w:t>
      </w:r>
      <w:r w:rsidR="00B83160">
        <w:rPr>
          <w:rFonts w:ascii="Bodoni MT" w:hAnsi="Bodoni MT"/>
          <w:lang w:val="fr-FR"/>
        </w:rPr>
        <w:t>.</w:t>
      </w:r>
    </w:p>
    <w:p w:rsidR="00934C23" w:rsidRDefault="00934C23" w:rsidP="00890EF3">
      <w:pPr>
        <w:adjustRightInd w:val="0"/>
        <w:snapToGrid w:val="0"/>
        <w:spacing w:after="0" w:line="240" w:lineRule="auto"/>
        <w:jc w:val="both"/>
        <w:rPr>
          <w:rFonts w:ascii="Bodoni MT" w:hAnsi="Bodoni MT"/>
          <w:lang w:val="fr-FR"/>
        </w:rPr>
      </w:pPr>
    </w:p>
    <w:p w:rsidR="0003656C" w:rsidRDefault="0003656C" w:rsidP="00890EF3">
      <w:pPr>
        <w:adjustRightInd w:val="0"/>
        <w:snapToGrid w:val="0"/>
        <w:spacing w:after="0" w:line="240" w:lineRule="auto"/>
        <w:jc w:val="both"/>
        <w:rPr>
          <w:rFonts w:ascii="Bodoni MT" w:hAnsi="Bodoni MT"/>
          <w:b/>
          <w:lang w:val="fr-FR"/>
        </w:rPr>
      </w:pPr>
    </w:p>
    <w:p w:rsidR="00EE2317" w:rsidRPr="00EE2317" w:rsidRDefault="0066089B" w:rsidP="00890EF3">
      <w:pPr>
        <w:adjustRightInd w:val="0"/>
        <w:snapToGrid w:val="0"/>
        <w:spacing w:after="0" w:line="240" w:lineRule="auto"/>
        <w:jc w:val="both"/>
        <w:rPr>
          <w:rFonts w:ascii="Bodoni MT" w:hAnsi="Bodoni MT"/>
          <w:b/>
          <w:lang w:val="fr-FR"/>
        </w:rPr>
      </w:pPr>
      <w:r>
        <w:rPr>
          <w:rFonts w:ascii="Bodoni MT" w:hAnsi="Bodoni MT"/>
          <w:b/>
          <w:lang w:val="fr-FR"/>
        </w:rPr>
        <w:t xml:space="preserve">2) </w:t>
      </w:r>
      <w:r w:rsidR="00EE2317" w:rsidRPr="00EE2317">
        <w:rPr>
          <w:rFonts w:ascii="Bodoni MT" w:hAnsi="Bodoni MT"/>
          <w:b/>
          <w:lang w:val="fr-FR"/>
        </w:rPr>
        <w:t>L’Europe des 1%</w:t>
      </w:r>
      <w:r>
        <w:rPr>
          <w:rFonts w:ascii="Bodoni MT" w:hAnsi="Bodoni MT"/>
          <w:b/>
          <w:lang w:val="fr-FR"/>
        </w:rPr>
        <w:t xml:space="preserve"> et l’Europe morcelée </w:t>
      </w:r>
    </w:p>
    <w:p w:rsidR="006E0F65" w:rsidRDefault="00382197" w:rsidP="00890EF3">
      <w:pPr>
        <w:adjustRightInd w:val="0"/>
        <w:snapToGrid w:val="0"/>
        <w:spacing w:after="0" w:line="240" w:lineRule="auto"/>
        <w:jc w:val="both"/>
        <w:rPr>
          <w:rFonts w:ascii="Bodoni MT" w:hAnsi="Bodoni MT"/>
          <w:lang w:val="fr-FR"/>
        </w:rPr>
      </w:pPr>
      <w:r>
        <w:rPr>
          <w:rFonts w:ascii="Bodoni MT" w:hAnsi="Bodoni MT"/>
          <w:lang w:val="fr-FR"/>
        </w:rPr>
        <w:t>Les E</w:t>
      </w:r>
      <w:r w:rsidR="00934C23">
        <w:rPr>
          <w:rFonts w:ascii="Bodoni MT" w:hAnsi="Bodoni MT"/>
          <w:lang w:val="fr-FR"/>
        </w:rPr>
        <w:t xml:space="preserve">uropéens de la zone euro n’ont pas fêté </w:t>
      </w:r>
      <w:r w:rsidR="00C40288">
        <w:rPr>
          <w:rFonts w:ascii="Bodoni MT" w:hAnsi="Bodoni MT"/>
          <w:lang w:val="fr-FR"/>
        </w:rPr>
        <w:t xml:space="preserve">l’arrivée de l’euro </w:t>
      </w:r>
      <w:r w:rsidR="00934C23">
        <w:rPr>
          <w:rFonts w:ascii="Bodoni MT" w:hAnsi="Bodoni MT"/>
          <w:lang w:val="fr-FR"/>
        </w:rPr>
        <w:t>en d</w:t>
      </w:r>
      <w:r>
        <w:rPr>
          <w:rFonts w:ascii="Bodoni MT" w:hAnsi="Bodoni MT"/>
          <w:lang w:val="fr-FR"/>
        </w:rPr>
        <w:t>ansant dans les</w:t>
      </w:r>
      <w:r w:rsidR="00934C23">
        <w:rPr>
          <w:rFonts w:ascii="Bodoni MT" w:hAnsi="Bodoni MT"/>
          <w:lang w:val="fr-FR"/>
        </w:rPr>
        <w:t xml:space="preserve"> rues, c’est pourtant le seul lien tangible partagé par </w:t>
      </w:r>
      <w:r w:rsidR="009F322A">
        <w:rPr>
          <w:rFonts w:ascii="Bodoni MT" w:hAnsi="Bodoni MT"/>
          <w:lang w:val="fr-FR"/>
        </w:rPr>
        <w:t xml:space="preserve">(presque) </w:t>
      </w:r>
      <w:r w:rsidR="00934C23">
        <w:rPr>
          <w:rFonts w:ascii="Bodoni MT" w:hAnsi="Bodoni MT"/>
          <w:lang w:val="fr-FR"/>
        </w:rPr>
        <w:t>tous que d’</w:t>
      </w:r>
      <w:r w:rsidR="00737FB3">
        <w:rPr>
          <w:rFonts w:ascii="Bodoni MT" w:hAnsi="Bodoni MT"/>
          <w:lang w:val="fr-FR"/>
        </w:rPr>
        <w:t>avoir l</w:t>
      </w:r>
      <w:r w:rsidR="00934C23">
        <w:rPr>
          <w:rFonts w:ascii="Bodoni MT" w:hAnsi="Bodoni MT"/>
          <w:lang w:val="fr-FR"/>
        </w:rPr>
        <w:t xml:space="preserve">es </w:t>
      </w:r>
      <w:r w:rsidR="00737FB3">
        <w:rPr>
          <w:rFonts w:ascii="Bodoni MT" w:hAnsi="Bodoni MT"/>
          <w:lang w:val="fr-FR"/>
        </w:rPr>
        <w:t xml:space="preserve">mêmes </w:t>
      </w:r>
      <w:r w:rsidR="00934C23">
        <w:rPr>
          <w:rFonts w:ascii="Bodoni MT" w:hAnsi="Bodoni MT"/>
          <w:lang w:val="fr-FR"/>
        </w:rPr>
        <w:t>euros dans la poche</w:t>
      </w:r>
      <w:r w:rsidR="00403238">
        <w:rPr>
          <w:rFonts w:ascii="Bodoni MT" w:hAnsi="Bodoni MT"/>
          <w:lang w:val="fr-FR"/>
        </w:rPr>
        <w:t>, un ersatz de « socialité »</w:t>
      </w:r>
      <w:r w:rsidR="00934C23">
        <w:rPr>
          <w:rFonts w:ascii="Bodoni MT" w:hAnsi="Bodoni MT"/>
          <w:lang w:val="fr-FR"/>
        </w:rPr>
        <w:t xml:space="preserve">. En effet, à part les 1% des top cadres dirigeants, </w:t>
      </w:r>
      <w:r>
        <w:rPr>
          <w:rFonts w:ascii="Bodoni MT" w:hAnsi="Bodoni MT"/>
          <w:lang w:val="fr-FR"/>
        </w:rPr>
        <w:t>d</w:t>
      </w:r>
      <w:r w:rsidR="00934C23">
        <w:rPr>
          <w:rFonts w:ascii="Bodoni MT" w:hAnsi="Bodoni MT"/>
          <w:lang w:val="fr-FR"/>
        </w:rPr>
        <w:t xml:space="preserve">es fonctionnaires de la commission et </w:t>
      </w:r>
      <w:r>
        <w:rPr>
          <w:rFonts w:ascii="Bodoni MT" w:hAnsi="Bodoni MT"/>
          <w:lang w:val="fr-FR"/>
        </w:rPr>
        <w:t>d</w:t>
      </w:r>
      <w:r w:rsidR="00934C23">
        <w:rPr>
          <w:rFonts w:ascii="Bodoni MT" w:hAnsi="Bodoni MT"/>
          <w:lang w:val="fr-FR"/>
        </w:rPr>
        <w:t xml:space="preserve">es employés des lobbys à Bruxelles, les Européens n’ont rien en commun </w:t>
      </w:r>
      <w:r w:rsidR="006F037D">
        <w:rPr>
          <w:rFonts w:ascii="Bodoni MT" w:hAnsi="Bodoni MT"/>
          <w:lang w:val="fr-FR"/>
        </w:rPr>
        <w:t>à partager</w:t>
      </w:r>
      <w:r w:rsidR="00BD7A7F">
        <w:rPr>
          <w:rFonts w:ascii="Bodoni MT" w:hAnsi="Bodoni MT"/>
          <w:lang w:val="fr-FR"/>
        </w:rPr>
        <w:t xml:space="preserve"> que leur aurait offert l’UE</w:t>
      </w:r>
      <w:r w:rsidR="009F322A">
        <w:rPr>
          <w:rFonts w:ascii="Bodoni MT" w:hAnsi="Bodoni MT"/>
          <w:lang w:val="fr-FR"/>
        </w:rPr>
        <w:t>.</w:t>
      </w:r>
      <w:r w:rsidR="005629EA">
        <w:rPr>
          <w:rFonts w:ascii="Bodoni MT" w:hAnsi="Bodoni MT"/>
          <w:lang w:val="fr-FR"/>
        </w:rPr>
        <w:t xml:space="preserve"> </w:t>
      </w:r>
      <w:r w:rsidR="00403238">
        <w:rPr>
          <w:rFonts w:ascii="Bodoni MT" w:hAnsi="Bodoni MT"/>
          <w:lang w:val="fr-FR"/>
        </w:rPr>
        <w:t>Ne sont donc pas tenus par des liens sociaux « européens ».</w:t>
      </w:r>
    </w:p>
    <w:p w:rsidR="009F322A" w:rsidRDefault="005629EA" w:rsidP="00890EF3">
      <w:pPr>
        <w:adjustRightInd w:val="0"/>
        <w:snapToGrid w:val="0"/>
        <w:spacing w:after="0" w:line="240" w:lineRule="auto"/>
        <w:jc w:val="both"/>
        <w:rPr>
          <w:rFonts w:ascii="Bodoni MT" w:hAnsi="Bodoni MT"/>
          <w:lang w:val="fr-FR"/>
        </w:rPr>
      </w:pPr>
      <w:r>
        <w:rPr>
          <w:rFonts w:ascii="Bodoni MT" w:hAnsi="Bodoni MT"/>
          <w:lang w:val="fr-FR"/>
        </w:rPr>
        <w:t xml:space="preserve">Certes ils ont tous en partage le fait de vivre dans des </w:t>
      </w:r>
      <w:r w:rsidR="006E0F65">
        <w:rPr>
          <w:rFonts w:ascii="Bodoni MT" w:hAnsi="Bodoni MT"/>
          <w:lang w:val="fr-FR"/>
        </w:rPr>
        <w:t>communautés nationales qui sont fidèles au deuxième principe du convivialisme : on y soutient l’individuation de tout un chacun et la liberté individuelle. C’est même une condition pour pouvoir rejoindre les nations qui poursuivent le projet européen. Cert</w:t>
      </w:r>
      <w:r w:rsidR="0027013B">
        <w:rPr>
          <w:rFonts w:ascii="Bodoni MT" w:hAnsi="Bodoni MT"/>
          <w:lang w:val="fr-FR"/>
        </w:rPr>
        <w:t>ains aspects de cette liberté, l</w:t>
      </w:r>
      <w:r w:rsidR="006E0F65">
        <w:rPr>
          <w:rFonts w:ascii="Bodoni MT" w:hAnsi="Bodoni MT"/>
          <w:lang w:val="fr-FR"/>
        </w:rPr>
        <w:t>es droits individuels</w:t>
      </w:r>
      <w:r w:rsidR="0027013B">
        <w:rPr>
          <w:rFonts w:ascii="Bodoni MT" w:hAnsi="Bodoni MT"/>
          <w:lang w:val="fr-FR"/>
        </w:rPr>
        <w:t>,</w:t>
      </w:r>
      <w:r w:rsidR="006E0F65">
        <w:rPr>
          <w:rFonts w:ascii="Bodoni MT" w:hAnsi="Bodoni MT"/>
          <w:lang w:val="fr-FR"/>
        </w:rPr>
        <w:t xml:space="preserve"> sont même garantis au-delà des nations, mais par la Cour Européenne des droits de l’homme qui vise au respect pa</w:t>
      </w:r>
      <w:r w:rsidR="0027013B">
        <w:rPr>
          <w:rFonts w:ascii="Bodoni MT" w:hAnsi="Bodoni MT"/>
          <w:lang w:val="fr-FR"/>
        </w:rPr>
        <w:t>r</w:t>
      </w:r>
      <w:r w:rsidR="006E0F65">
        <w:rPr>
          <w:rFonts w:ascii="Bodoni MT" w:hAnsi="Bodoni MT"/>
          <w:lang w:val="fr-FR"/>
        </w:rPr>
        <w:t xml:space="preserve"> les Etats signataires de la convention européenne citée précédemment. Ce n’est pas l’affaire de la Cour de Justice de l’Union Européenne qui, quant à elle, interprète et garantit l’application par les Etats-membres de la législation de l’UE. C’est-à-dire d</w:t>
      </w:r>
      <w:r w:rsidR="00934C23">
        <w:rPr>
          <w:rFonts w:ascii="Bodoni MT" w:hAnsi="Bodoni MT"/>
          <w:lang w:val="fr-FR"/>
        </w:rPr>
        <w:t>es normes de produits et des règles de marché qui certes sont censé</w:t>
      </w:r>
      <w:r w:rsidR="00382197">
        <w:rPr>
          <w:rFonts w:ascii="Bodoni MT" w:hAnsi="Bodoni MT"/>
          <w:lang w:val="fr-FR"/>
        </w:rPr>
        <w:t>e</w:t>
      </w:r>
      <w:r w:rsidR="00934C23">
        <w:rPr>
          <w:rFonts w:ascii="Bodoni MT" w:hAnsi="Bodoni MT"/>
          <w:lang w:val="fr-FR"/>
        </w:rPr>
        <w:t>s protéger l</w:t>
      </w:r>
      <w:r w:rsidR="006E0F65">
        <w:rPr>
          <w:rFonts w:ascii="Bodoni MT" w:hAnsi="Bodoni MT"/>
          <w:lang w:val="fr-FR"/>
        </w:rPr>
        <w:t xml:space="preserve">a </w:t>
      </w:r>
      <w:r w:rsidR="00934C23">
        <w:rPr>
          <w:rFonts w:ascii="Bodoni MT" w:hAnsi="Bodoni MT"/>
          <w:lang w:val="fr-FR"/>
        </w:rPr>
        <w:t>santé et l</w:t>
      </w:r>
      <w:r w:rsidR="006E0F65">
        <w:rPr>
          <w:rFonts w:ascii="Bodoni MT" w:hAnsi="Bodoni MT"/>
          <w:lang w:val="fr-FR"/>
        </w:rPr>
        <w:t>’</w:t>
      </w:r>
      <w:r w:rsidR="00934C23">
        <w:rPr>
          <w:rFonts w:ascii="Bodoni MT" w:hAnsi="Bodoni MT"/>
          <w:lang w:val="fr-FR"/>
        </w:rPr>
        <w:t xml:space="preserve">environnement </w:t>
      </w:r>
      <w:r w:rsidR="006E0F65">
        <w:rPr>
          <w:rFonts w:ascii="Bodoni MT" w:hAnsi="Bodoni MT"/>
          <w:lang w:val="fr-FR"/>
        </w:rPr>
        <w:t xml:space="preserve">de tout européen, </w:t>
      </w:r>
      <w:r w:rsidR="00934C23">
        <w:rPr>
          <w:rFonts w:ascii="Bodoni MT" w:hAnsi="Bodoni MT"/>
          <w:lang w:val="fr-FR"/>
        </w:rPr>
        <w:t>de manière uniforme</w:t>
      </w:r>
      <w:r w:rsidR="006E0F65">
        <w:rPr>
          <w:rFonts w:ascii="Bodoni MT" w:hAnsi="Bodoni MT"/>
          <w:lang w:val="fr-FR"/>
        </w:rPr>
        <w:t xml:space="preserve"> et lui</w:t>
      </w:r>
      <w:r w:rsidR="006F037D">
        <w:rPr>
          <w:rFonts w:ascii="Bodoni MT" w:hAnsi="Bodoni MT"/>
          <w:lang w:val="fr-FR"/>
        </w:rPr>
        <w:t xml:space="preserve"> éviter les méfaits d’une concurrence déloyale ou/et faussée</w:t>
      </w:r>
      <w:r w:rsidR="009F322A">
        <w:rPr>
          <w:rFonts w:ascii="Bodoni MT" w:hAnsi="Bodoni MT"/>
          <w:lang w:val="fr-FR"/>
        </w:rPr>
        <w:t xml:space="preserve"> en divers secteurs</w:t>
      </w:r>
      <w:r w:rsidR="00934C23">
        <w:rPr>
          <w:rFonts w:ascii="Bodoni MT" w:hAnsi="Bodoni MT"/>
          <w:lang w:val="fr-FR"/>
        </w:rPr>
        <w:t>.</w:t>
      </w:r>
    </w:p>
    <w:p w:rsidR="0027013B" w:rsidRDefault="006E0F65" w:rsidP="0027013B">
      <w:pPr>
        <w:adjustRightInd w:val="0"/>
        <w:snapToGrid w:val="0"/>
        <w:spacing w:after="0" w:line="240" w:lineRule="auto"/>
        <w:jc w:val="both"/>
        <w:rPr>
          <w:rFonts w:ascii="Bodoni MT" w:hAnsi="Bodoni MT"/>
          <w:lang w:val="fr-FR"/>
        </w:rPr>
      </w:pPr>
      <w:r>
        <w:rPr>
          <w:rFonts w:ascii="Bodoni MT" w:hAnsi="Bodoni MT"/>
          <w:lang w:val="fr-FR"/>
        </w:rPr>
        <w:t>Mais si on examine la liberté individuelle en ce qu’elle outrepasse la communauté nationale, c’est la liberté de circuler et de vivre</w:t>
      </w:r>
      <w:r w:rsidR="00403238">
        <w:rPr>
          <w:rFonts w:ascii="Bodoni MT" w:hAnsi="Bodoni MT"/>
          <w:lang w:val="fr-FR"/>
        </w:rPr>
        <w:t>, de travailler</w:t>
      </w:r>
      <w:r>
        <w:rPr>
          <w:rFonts w:ascii="Bodoni MT" w:hAnsi="Bodoni MT"/>
          <w:lang w:val="fr-FR"/>
        </w:rPr>
        <w:t xml:space="preserve"> au-delà de l’Etat dont on a la nationalité</w:t>
      </w:r>
      <w:r w:rsidR="0027013B">
        <w:rPr>
          <w:rFonts w:ascii="Bodoni MT" w:hAnsi="Bodoni MT"/>
          <w:lang w:val="fr-FR"/>
        </w:rPr>
        <w:t xml:space="preserve"> qu’on interroge</w:t>
      </w:r>
      <w:r>
        <w:rPr>
          <w:rFonts w:ascii="Bodoni MT" w:hAnsi="Bodoni MT"/>
          <w:lang w:val="fr-FR"/>
        </w:rPr>
        <w:t xml:space="preserve">. </w:t>
      </w:r>
      <w:r w:rsidR="0027013B" w:rsidRPr="00403238">
        <w:rPr>
          <w:rFonts w:ascii="Bodoni MT" w:hAnsi="Bodoni MT"/>
          <w:b/>
          <w:lang w:val="fr-FR"/>
        </w:rPr>
        <w:t xml:space="preserve">Cette liberté </w:t>
      </w:r>
      <w:r w:rsidR="00403238">
        <w:rPr>
          <w:rFonts w:ascii="Bodoni MT" w:hAnsi="Bodoni MT"/>
          <w:b/>
          <w:lang w:val="fr-FR"/>
        </w:rPr>
        <w:t xml:space="preserve">individuelle </w:t>
      </w:r>
      <w:r w:rsidR="0027013B" w:rsidRPr="00403238">
        <w:rPr>
          <w:rFonts w:ascii="Bodoni MT" w:hAnsi="Bodoni MT"/>
          <w:b/>
          <w:lang w:val="fr-FR"/>
        </w:rPr>
        <w:t>est très limitée dans l’UE</w:t>
      </w:r>
      <w:r w:rsidR="0027013B">
        <w:rPr>
          <w:rFonts w:ascii="Bodoni MT" w:hAnsi="Bodoni MT"/>
          <w:lang w:val="fr-FR"/>
        </w:rPr>
        <w:t>. S’ils n’ont pas d’emploi ou de revenu dans tel pays autre que le leur, les Européens ne peuvent y séjourner plus de trois mois, c’est un peu comme si un Breton chômeur ne pouvait résider à Paris. Après 60 ans de construction de l’UE, seuls 7% des Européens résident dans un autre pays que celui de leur nationalité et selon Eurostat, seuls 3% des travailleurs européens travaillent dans une autre pays – 1% sont des travailleurs détachés</w:t>
      </w:r>
      <w:r w:rsidR="0027013B">
        <w:rPr>
          <w:rStyle w:val="Appelnotedebasdep"/>
          <w:rFonts w:ascii="Bodoni MT" w:hAnsi="Bodoni MT"/>
          <w:lang w:val="fr-FR"/>
        </w:rPr>
        <w:footnoteReference w:id="22"/>
      </w:r>
      <w:r w:rsidR="0027013B">
        <w:rPr>
          <w:rFonts w:ascii="Bodoni MT" w:hAnsi="Bodoni MT"/>
          <w:lang w:val="fr-FR"/>
        </w:rPr>
        <w:t xml:space="preserve"> et peut-être 0,3% sont des travailleurs frontaliers</w:t>
      </w:r>
      <w:r w:rsidR="0027013B">
        <w:rPr>
          <w:rStyle w:val="Appelnotedebasdep"/>
          <w:rFonts w:ascii="Bodoni MT" w:hAnsi="Bodoni MT"/>
          <w:lang w:val="fr-FR"/>
        </w:rPr>
        <w:footnoteReference w:id="23"/>
      </w:r>
      <w:r w:rsidR="0027013B">
        <w:rPr>
          <w:rFonts w:ascii="Bodoni MT" w:hAnsi="Bodoni MT"/>
          <w:lang w:val="fr-FR"/>
        </w:rPr>
        <w:t>. Après 30 ans de programme Erasmus il n’y a encore, en 2013, que 1,3% des étudiants européens qui bénéficient d’un séjour dans un autre pays</w:t>
      </w:r>
      <w:r w:rsidR="0049227A">
        <w:rPr>
          <w:rStyle w:val="Appelnotedebasdep"/>
          <w:rFonts w:ascii="Bodoni MT" w:hAnsi="Bodoni MT"/>
          <w:lang w:val="fr-FR"/>
        </w:rPr>
        <w:footnoteReference w:id="24"/>
      </w:r>
      <w:r w:rsidR="0027013B">
        <w:rPr>
          <w:rFonts w:ascii="Bodoni MT" w:hAnsi="Bodoni MT"/>
          <w:lang w:val="fr-FR"/>
        </w:rPr>
        <w:t>.</w:t>
      </w:r>
    </w:p>
    <w:p w:rsidR="0027013B" w:rsidRPr="00A36D80" w:rsidRDefault="0027013B" w:rsidP="0027013B">
      <w:pPr>
        <w:adjustRightInd w:val="0"/>
        <w:snapToGrid w:val="0"/>
        <w:spacing w:after="0" w:line="240" w:lineRule="auto"/>
        <w:jc w:val="both"/>
        <w:rPr>
          <w:rFonts w:ascii="Bodoni MT" w:hAnsi="Bodoni MT"/>
          <w:lang w:val="fr-FR"/>
        </w:rPr>
      </w:pPr>
      <w:r>
        <w:rPr>
          <w:rFonts w:ascii="Bodoni MT" w:hAnsi="Bodoni MT"/>
          <w:lang w:val="fr-FR"/>
        </w:rPr>
        <w:t>Dans le discours officiel de l’UE, la liberté est sur-invoquée, comme valeur essentielle des nations démocratiques, mais faute de réelle communauté politique européenne, la liberté concrète s’arrête aux frontières des Etats-membres. La seule circulation d’importance toute relative est celle du tourisme : en 2015, presque 7% des Européens sont allés en vacances dans un autre pays européen</w:t>
      </w:r>
      <w:r>
        <w:rPr>
          <w:rStyle w:val="Appelnotedebasdep"/>
          <w:rFonts w:ascii="Bodoni MT" w:hAnsi="Bodoni MT"/>
          <w:lang w:val="fr-FR"/>
        </w:rPr>
        <w:footnoteReference w:id="25"/>
      </w:r>
      <w:r>
        <w:rPr>
          <w:rFonts w:ascii="Bodoni MT" w:hAnsi="Bodoni MT"/>
          <w:lang w:val="fr-FR"/>
        </w:rPr>
        <w:t>, sans passeport nécessaire (mais vaut mieux) dans l’espace de Schengen</w:t>
      </w:r>
      <w:r>
        <w:rPr>
          <w:rStyle w:val="Appelnotedebasdep"/>
          <w:rFonts w:ascii="Bodoni MT" w:hAnsi="Bodoni MT"/>
          <w:lang w:val="fr-FR"/>
        </w:rPr>
        <w:footnoteReference w:id="26"/>
      </w:r>
      <w:r>
        <w:rPr>
          <w:rFonts w:ascii="Bodoni MT" w:hAnsi="Bodoni MT"/>
          <w:lang w:val="fr-FR"/>
        </w:rPr>
        <w:t xml:space="preserve"> (hors Grande Bretagne).</w:t>
      </w:r>
    </w:p>
    <w:p w:rsidR="006E0F65" w:rsidRDefault="006E0F65" w:rsidP="00890EF3">
      <w:pPr>
        <w:adjustRightInd w:val="0"/>
        <w:snapToGrid w:val="0"/>
        <w:spacing w:after="0" w:line="240" w:lineRule="auto"/>
        <w:jc w:val="both"/>
        <w:rPr>
          <w:rFonts w:ascii="Bodoni MT" w:hAnsi="Bodoni MT"/>
          <w:lang w:val="fr-FR"/>
        </w:rPr>
      </w:pPr>
    </w:p>
    <w:p w:rsidR="0067099B" w:rsidRDefault="00382197" w:rsidP="00890EF3">
      <w:pPr>
        <w:adjustRightInd w:val="0"/>
        <w:snapToGrid w:val="0"/>
        <w:spacing w:after="0" w:line="240" w:lineRule="auto"/>
        <w:jc w:val="both"/>
        <w:rPr>
          <w:rFonts w:ascii="Bodoni MT" w:hAnsi="Bodoni MT"/>
          <w:lang w:val="fr-FR"/>
        </w:rPr>
      </w:pPr>
      <w:r>
        <w:rPr>
          <w:rFonts w:ascii="Bodoni MT" w:hAnsi="Bodoni MT"/>
          <w:lang w:val="fr-FR"/>
        </w:rPr>
        <w:t>L</w:t>
      </w:r>
      <w:r w:rsidRPr="0051052C">
        <w:rPr>
          <w:rFonts w:ascii="Bodoni MT" w:hAnsi="Bodoni MT"/>
          <w:lang w:val="fr-FR"/>
        </w:rPr>
        <w:t>es écoles primaires</w:t>
      </w:r>
      <w:r>
        <w:rPr>
          <w:rFonts w:ascii="Bodoni MT" w:hAnsi="Bodoni MT"/>
          <w:lang w:val="fr-FR"/>
        </w:rPr>
        <w:t xml:space="preserve"> et secondaires</w:t>
      </w:r>
      <w:r w:rsidR="00A44DD7">
        <w:rPr>
          <w:rFonts w:ascii="Bodoni MT" w:hAnsi="Bodoni MT"/>
          <w:lang w:val="fr-FR"/>
        </w:rPr>
        <w:t xml:space="preserve"> et l’enseignement supérieur</w:t>
      </w:r>
      <w:r>
        <w:rPr>
          <w:rStyle w:val="Appelnotedebasdep"/>
          <w:rFonts w:ascii="Bodoni MT" w:hAnsi="Bodoni MT"/>
          <w:lang w:val="fr-FR"/>
        </w:rPr>
        <w:footnoteReference w:id="27"/>
      </w:r>
      <w:r w:rsidRPr="0051052C">
        <w:rPr>
          <w:rFonts w:ascii="Bodoni MT" w:hAnsi="Bodoni MT"/>
          <w:lang w:val="fr-FR"/>
        </w:rPr>
        <w:t xml:space="preserve">, les programmes d’enseignement, les méthodes, la place du sport, de la musique, l’enseignement ou non de la morale, le type de « cantine », la tenue vestimentaire et le cartable, les langues, tout est différent. Le système de santé, le soutien à la maternité ou à la vieillesse, le soutien au logement, l’administration centrale et les administrations décentralisées, les services publics, les institutions de la démocratie, le droit de vote, les modes de </w:t>
      </w:r>
      <w:r w:rsidR="00EE2317">
        <w:rPr>
          <w:rFonts w:ascii="Bodoni MT" w:hAnsi="Bodoni MT"/>
          <w:lang w:val="fr-FR"/>
        </w:rPr>
        <w:t>représentation</w:t>
      </w:r>
      <w:r w:rsidRPr="0051052C">
        <w:rPr>
          <w:rFonts w:ascii="Bodoni MT" w:hAnsi="Bodoni MT"/>
          <w:lang w:val="fr-FR"/>
        </w:rPr>
        <w:t xml:space="preserve"> des citoyens, les impôts, les relations avec la religion, les vacances, les jours fériés, les prisons, la vitesse sur les autoroutes, tout est différent, rien n’est commun. </w:t>
      </w:r>
      <w:r w:rsidR="0067099B">
        <w:rPr>
          <w:rFonts w:ascii="Bodoni MT" w:hAnsi="Bodoni MT"/>
          <w:lang w:val="fr-FR"/>
        </w:rPr>
        <w:t>C’est la même chose pour les entreprises</w:t>
      </w:r>
      <w:r w:rsidR="007B1B78">
        <w:rPr>
          <w:rFonts w:ascii="Bodoni MT" w:hAnsi="Bodoni MT"/>
          <w:lang w:val="fr-FR"/>
        </w:rPr>
        <w:t xml:space="preserve">. Certes </w:t>
      </w:r>
      <w:r w:rsidR="0067099B">
        <w:rPr>
          <w:rFonts w:ascii="Bodoni MT" w:hAnsi="Bodoni MT"/>
          <w:lang w:val="fr-FR"/>
        </w:rPr>
        <w:t xml:space="preserve">les grandes multinationales, plus mondiales qu’européennes </w:t>
      </w:r>
      <w:r w:rsidR="007B1B78">
        <w:rPr>
          <w:rFonts w:ascii="Bodoni MT" w:hAnsi="Bodoni MT"/>
          <w:lang w:val="fr-FR"/>
        </w:rPr>
        <w:t xml:space="preserve">ont des cadres </w:t>
      </w:r>
      <w:r w:rsidR="00403238">
        <w:rPr>
          <w:rFonts w:ascii="Bodoni MT" w:hAnsi="Bodoni MT"/>
          <w:lang w:val="fr-FR"/>
        </w:rPr>
        <w:t>dir</w:t>
      </w:r>
      <w:r w:rsidR="007B1B78">
        <w:rPr>
          <w:rFonts w:ascii="Bodoni MT" w:hAnsi="Bodoni MT"/>
          <w:lang w:val="fr-FR"/>
        </w:rPr>
        <w:t>i</w:t>
      </w:r>
      <w:r w:rsidR="00403238">
        <w:rPr>
          <w:rFonts w:ascii="Bodoni MT" w:hAnsi="Bodoni MT"/>
          <w:lang w:val="fr-FR"/>
        </w:rPr>
        <w:t>geants cosmopoli</w:t>
      </w:r>
      <w:r w:rsidR="007B1B78">
        <w:rPr>
          <w:rFonts w:ascii="Bodoni MT" w:hAnsi="Bodoni MT"/>
          <w:lang w:val="fr-FR"/>
        </w:rPr>
        <w:t xml:space="preserve">tes mais tout comme les PME, </w:t>
      </w:r>
      <w:r w:rsidR="0067099B">
        <w:rPr>
          <w:rFonts w:ascii="Bodoni MT" w:hAnsi="Bodoni MT"/>
          <w:lang w:val="fr-FR"/>
        </w:rPr>
        <w:t xml:space="preserve">elles </w:t>
      </w:r>
      <w:r w:rsidR="007B1B78">
        <w:rPr>
          <w:rFonts w:ascii="Bodoni MT" w:hAnsi="Bodoni MT"/>
          <w:lang w:val="fr-FR"/>
        </w:rPr>
        <w:t xml:space="preserve">doivent faire </w:t>
      </w:r>
      <w:r w:rsidR="0067099B">
        <w:rPr>
          <w:rFonts w:ascii="Bodoni MT" w:hAnsi="Bodoni MT"/>
          <w:lang w:val="fr-FR"/>
        </w:rPr>
        <w:t>avec des conditions différentes dans chaque pays</w:t>
      </w:r>
      <w:r w:rsidR="007B1B78">
        <w:rPr>
          <w:rStyle w:val="Appelnotedebasdep"/>
          <w:rFonts w:ascii="Bodoni MT" w:hAnsi="Bodoni MT"/>
          <w:lang w:val="fr-FR"/>
        </w:rPr>
        <w:footnoteReference w:id="28"/>
      </w:r>
      <w:r w:rsidR="0067099B">
        <w:rPr>
          <w:rFonts w:ascii="Bodoni MT" w:hAnsi="Bodoni MT"/>
          <w:lang w:val="fr-FR"/>
        </w:rPr>
        <w:t xml:space="preserve">. </w:t>
      </w:r>
      <w:r w:rsidR="0067099B" w:rsidRPr="0051052C">
        <w:rPr>
          <w:rFonts w:ascii="Bodoni MT" w:hAnsi="Bodoni MT"/>
          <w:lang w:val="fr-FR"/>
        </w:rPr>
        <w:t xml:space="preserve">Le droit des entreprises, le droit du travail, </w:t>
      </w:r>
      <w:r w:rsidR="00737FB3">
        <w:rPr>
          <w:rFonts w:ascii="Bodoni MT" w:hAnsi="Bodoni MT"/>
          <w:lang w:val="fr-FR"/>
        </w:rPr>
        <w:t xml:space="preserve">les relations avec les syndicats, </w:t>
      </w:r>
      <w:r w:rsidR="0067099B" w:rsidRPr="0051052C">
        <w:rPr>
          <w:rFonts w:ascii="Bodoni MT" w:hAnsi="Bodoni MT"/>
          <w:lang w:val="fr-FR"/>
        </w:rPr>
        <w:t>la fiscalité, le salaire minimum s’il existe</w:t>
      </w:r>
      <w:r w:rsidR="00BD7A7F">
        <w:rPr>
          <w:rFonts w:ascii="Bodoni MT" w:hAnsi="Bodoni MT"/>
          <w:lang w:val="fr-FR"/>
        </w:rPr>
        <w:t xml:space="preserve"> (annexe 1)</w:t>
      </w:r>
      <w:r w:rsidR="0067099B" w:rsidRPr="0051052C">
        <w:rPr>
          <w:rFonts w:ascii="Bodoni MT" w:hAnsi="Bodoni MT"/>
          <w:lang w:val="fr-FR"/>
        </w:rPr>
        <w:t>, les allocations chômages, les charges sociales</w:t>
      </w:r>
      <w:r w:rsidR="00BD7A7F">
        <w:rPr>
          <w:rFonts w:ascii="Bodoni MT" w:hAnsi="Bodoni MT"/>
          <w:lang w:val="fr-FR"/>
        </w:rPr>
        <w:t xml:space="preserve"> (annexe 2)</w:t>
      </w:r>
      <w:r w:rsidR="0067099B" w:rsidRPr="0051052C">
        <w:rPr>
          <w:rFonts w:ascii="Bodoni MT" w:hAnsi="Bodoni MT"/>
          <w:lang w:val="fr-FR"/>
        </w:rPr>
        <w:t>, tout est différent.</w:t>
      </w:r>
    </w:p>
    <w:p w:rsidR="000D5E3C" w:rsidRPr="002D3608" w:rsidRDefault="0067099B" w:rsidP="00890EF3">
      <w:pPr>
        <w:adjustRightInd w:val="0"/>
        <w:snapToGrid w:val="0"/>
        <w:spacing w:after="0" w:line="240" w:lineRule="auto"/>
        <w:jc w:val="both"/>
        <w:rPr>
          <w:rFonts w:ascii="Bodoni MT" w:hAnsi="Bodoni MT"/>
          <w:lang w:val="fr-FR"/>
        </w:rPr>
      </w:pPr>
      <w:r>
        <w:rPr>
          <w:rFonts w:ascii="Bodoni MT" w:hAnsi="Bodoni MT"/>
          <w:lang w:val="fr-FR"/>
        </w:rPr>
        <w:t>Chaque communauté sociale nationale, chaque économie nationale est en fait laissée à elle-même</w:t>
      </w:r>
      <w:r w:rsidR="007B1B78">
        <w:rPr>
          <w:rFonts w:ascii="Bodoni MT" w:hAnsi="Bodoni MT"/>
          <w:lang w:val="fr-FR"/>
        </w:rPr>
        <w:t xml:space="preserve"> et </w:t>
      </w:r>
      <w:r w:rsidR="007B1B78" w:rsidRPr="007B1B78">
        <w:rPr>
          <w:rFonts w:ascii="Bodoni MT" w:hAnsi="Bodoni MT"/>
          <w:b/>
          <w:lang w:val="fr-FR"/>
        </w:rPr>
        <w:t xml:space="preserve">la commune socialité </w:t>
      </w:r>
      <w:r w:rsidR="007B1B78">
        <w:rPr>
          <w:rFonts w:ascii="Bodoni MT" w:hAnsi="Bodoni MT"/>
          <w:lang w:val="fr-FR"/>
        </w:rPr>
        <w:t>est au plus respectée au sein de chaque communauté nationale</w:t>
      </w:r>
      <w:r>
        <w:rPr>
          <w:rFonts w:ascii="Bodoni MT" w:hAnsi="Bodoni MT"/>
          <w:lang w:val="fr-FR"/>
        </w:rPr>
        <w:t xml:space="preserve">. </w:t>
      </w:r>
      <w:r w:rsidR="008F174F">
        <w:rPr>
          <w:rFonts w:ascii="Bodoni MT" w:hAnsi="Bodoni MT"/>
          <w:lang w:val="fr-FR"/>
        </w:rPr>
        <w:t xml:space="preserve"> </w:t>
      </w:r>
      <w:r w:rsidR="007B1B78">
        <w:rPr>
          <w:rFonts w:ascii="Bodoni MT" w:hAnsi="Bodoni MT"/>
          <w:lang w:val="fr-FR"/>
        </w:rPr>
        <w:t>Pour y aider l</w:t>
      </w:r>
      <w:r w:rsidR="008F174F">
        <w:rPr>
          <w:rFonts w:ascii="Bodoni MT" w:hAnsi="Bodoni MT"/>
          <w:lang w:val="fr-FR"/>
        </w:rPr>
        <w:t>e</w:t>
      </w:r>
      <w:r w:rsidR="00F5105E">
        <w:rPr>
          <w:rFonts w:ascii="Bodoni MT" w:hAnsi="Bodoni MT"/>
          <w:lang w:val="fr-FR"/>
        </w:rPr>
        <w:t xml:space="preserve">s gouvernements </w:t>
      </w:r>
      <w:r w:rsidR="008F174F">
        <w:rPr>
          <w:rFonts w:ascii="Bodoni MT" w:hAnsi="Bodoni MT"/>
          <w:lang w:val="fr-FR"/>
        </w:rPr>
        <w:t xml:space="preserve">nationaux </w:t>
      </w:r>
      <w:r w:rsidR="00F5105E">
        <w:rPr>
          <w:rFonts w:ascii="Bodoni MT" w:hAnsi="Bodoni MT"/>
          <w:lang w:val="fr-FR"/>
        </w:rPr>
        <w:t>ne ménagent pas le</w:t>
      </w:r>
      <w:r w:rsidR="008F174F">
        <w:rPr>
          <w:rFonts w:ascii="Bodoni MT" w:hAnsi="Bodoni MT"/>
          <w:lang w:val="fr-FR"/>
        </w:rPr>
        <w:t>ur</w:t>
      </w:r>
      <w:r w:rsidR="00F5105E">
        <w:rPr>
          <w:rFonts w:ascii="Bodoni MT" w:hAnsi="Bodoni MT"/>
          <w:lang w:val="fr-FR"/>
        </w:rPr>
        <w:t>s dépenses</w:t>
      </w:r>
      <w:r w:rsidR="00737FB3">
        <w:rPr>
          <w:rFonts w:ascii="Bodoni MT" w:hAnsi="Bodoni MT"/>
          <w:lang w:val="fr-FR"/>
        </w:rPr>
        <w:t> :</w:t>
      </w:r>
      <w:r w:rsidR="00F5105E">
        <w:rPr>
          <w:rFonts w:ascii="Bodoni MT" w:hAnsi="Bodoni MT"/>
          <w:lang w:val="fr-FR"/>
        </w:rPr>
        <w:t xml:space="preserve"> 48% d</w:t>
      </w:r>
      <w:r w:rsidR="008F174F">
        <w:rPr>
          <w:rFonts w:ascii="Bodoni MT" w:hAnsi="Bodoni MT"/>
          <w:lang w:val="fr-FR"/>
        </w:rPr>
        <w:t>e leur</w:t>
      </w:r>
      <w:r w:rsidR="00F5105E">
        <w:rPr>
          <w:rFonts w:ascii="Bodoni MT" w:hAnsi="Bodoni MT"/>
          <w:lang w:val="fr-FR"/>
        </w:rPr>
        <w:t xml:space="preserve"> PIB en moyenne</w:t>
      </w:r>
      <w:r w:rsidR="00737FB3">
        <w:rPr>
          <w:rFonts w:ascii="Bodoni MT" w:hAnsi="Bodoni MT"/>
          <w:lang w:val="fr-FR"/>
        </w:rPr>
        <w:t>,</w:t>
      </w:r>
      <w:r w:rsidR="00F5105E">
        <w:rPr>
          <w:rFonts w:ascii="Bodoni MT" w:hAnsi="Bodoni MT"/>
          <w:lang w:val="fr-FR"/>
        </w:rPr>
        <w:t xml:space="preserve"> quand les Etats-Unis ou le Japon sont en dess</w:t>
      </w:r>
      <w:r w:rsidR="00BD7A7F">
        <w:rPr>
          <w:rFonts w:ascii="Bodoni MT" w:hAnsi="Bodoni MT"/>
          <w:lang w:val="fr-FR"/>
        </w:rPr>
        <w:t>ous de 40% (Annexes 3 et 4).</w:t>
      </w:r>
      <w:r w:rsidR="00F5105E">
        <w:rPr>
          <w:rFonts w:ascii="Bodoni MT" w:hAnsi="Bodoni MT"/>
          <w:lang w:val="fr-FR"/>
        </w:rPr>
        <w:t xml:space="preserve"> </w:t>
      </w:r>
      <w:r w:rsidR="00627006">
        <w:rPr>
          <w:rFonts w:ascii="Bodoni MT" w:hAnsi="Bodoni MT"/>
          <w:lang w:val="fr-FR"/>
        </w:rPr>
        <w:t xml:space="preserve">Ce modèle dit « européen » est en fait « multi-domestique » : </w:t>
      </w:r>
      <w:r w:rsidR="00F5105E">
        <w:rPr>
          <w:rFonts w:ascii="Bodoni MT" w:hAnsi="Bodoni MT"/>
          <w:lang w:val="fr-FR"/>
        </w:rPr>
        <w:t>ce sont des dépenses nationales</w:t>
      </w:r>
      <w:r w:rsidR="00EC782F">
        <w:rPr>
          <w:rFonts w:ascii="Bodoni MT" w:hAnsi="Bodoni MT"/>
          <w:lang w:val="fr-FR"/>
        </w:rPr>
        <w:t>,</w:t>
      </w:r>
      <w:r w:rsidR="00F5105E">
        <w:rPr>
          <w:rFonts w:ascii="Bodoni MT" w:hAnsi="Bodoni MT"/>
          <w:lang w:val="fr-FR"/>
        </w:rPr>
        <w:t xml:space="preserve"> en fonction de modes </w:t>
      </w:r>
      <w:r w:rsidR="00627006">
        <w:rPr>
          <w:rFonts w:ascii="Bodoni MT" w:hAnsi="Bodoni MT"/>
          <w:lang w:val="fr-FR"/>
        </w:rPr>
        <w:t xml:space="preserve">différents </w:t>
      </w:r>
      <w:r w:rsidR="00F5105E">
        <w:rPr>
          <w:rFonts w:ascii="Bodoni MT" w:hAnsi="Bodoni MT"/>
          <w:lang w:val="fr-FR"/>
        </w:rPr>
        <w:t>de fonctionnement et d’organisation nationaux</w:t>
      </w:r>
      <w:r w:rsidR="007B1B78">
        <w:rPr>
          <w:rFonts w:ascii="Bodoni MT" w:hAnsi="Bodoni MT"/>
          <w:lang w:val="fr-FR"/>
        </w:rPr>
        <w:t>. En fonction de pratiques spécifiquement nationales de la commune socialité, mais il n’y a pas de pratique européenne, qui serait portée par des dispositifs européens, par des dépenses collectives européennes. Il n’y a même pas d’impôt européen.</w:t>
      </w:r>
      <w:r w:rsidR="00F5105E">
        <w:rPr>
          <w:rFonts w:ascii="Bodoni MT" w:hAnsi="Bodoni MT"/>
          <w:lang w:val="fr-FR"/>
        </w:rPr>
        <w:t xml:space="preserve"> Collectivement, le budget </w:t>
      </w:r>
      <w:r w:rsidR="00627006">
        <w:rPr>
          <w:rFonts w:ascii="Bodoni MT" w:hAnsi="Bodoni MT"/>
          <w:lang w:val="fr-FR"/>
        </w:rPr>
        <w:t xml:space="preserve">propre </w:t>
      </w:r>
      <w:r w:rsidR="00F5105E">
        <w:rPr>
          <w:rFonts w:ascii="Bodoni MT" w:hAnsi="Bodoni MT"/>
          <w:lang w:val="fr-FR"/>
        </w:rPr>
        <w:t>de l’</w:t>
      </w:r>
      <w:r w:rsidR="006F037D">
        <w:rPr>
          <w:rFonts w:ascii="Bodoni MT" w:hAnsi="Bodoni MT"/>
          <w:lang w:val="fr-FR"/>
        </w:rPr>
        <w:t>UE, abondé par l</w:t>
      </w:r>
      <w:r w:rsidR="00F5105E">
        <w:rPr>
          <w:rFonts w:ascii="Bodoni MT" w:hAnsi="Bodoni MT"/>
          <w:lang w:val="fr-FR"/>
        </w:rPr>
        <w:t xml:space="preserve">es </w:t>
      </w:r>
      <w:r w:rsidR="006F037D">
        <w:rPr>
          <w:rFonts w:ascii="Bodoni MT" w:hAnsi="Bodoni MT"/>
          <w:lang w:val="fr-FR"/>
        </w:rPr>
        <w:t xml:space="preserve">nations </w:t>
      </w:r>
      <w:r w:rsidR="00F5105E">
        <w:rPr>
          <w:rFonts w:ascii="Bodoni MT" w:hAnsi="Bodoni MT"/>
          <w:lang w:val="fr-FR"/>
        </w:rPr>
        <w:t>membres</w:t>
      </w:r>
      <w:r w:rsidR="00EC782F">
        <w:rPr>
          <w:rStyle w:val="Appelnotedebasdep"/>
          <w:rFonts w:ascii="Bodoni MT" w:hAnsi="Bodoni MT"/>
          <w:lang w:val="fr-FR"/>
        </w:rPr>
        <w:footnoteReference w:id="29"/>
      </w:r>
      <w:r w:rsidR="00627006">
        <w:rPr>
          <w:rFonts w:ascii="Bodoni MT" w:hAnsi="Bodoni MT"/>
          <w:lang w:val="fr-FR"/>
        </w:rPr>
        <w:t xml:space="preserve">, </w:t>
      </w:r>
      <w:r w:rsidR="00F5105E">
        <w:rPr>
          <w:rFonts w:ascii="Bodoni MT" w:hAnsi="Bodoni MT"/>
          <w:lang w:val="fr-FR"/>
        </w:rPr>
        <w:t xml:space="preserve">ne fait pas 1% </w:t>
      </w:r>
      <w:r w:rsidR="008F174F">
        <w:rPr>
          <w:rFonts w:ascii="Bodoni MT" w:hAnsi="Bodoni MT"/>
          <w:lang w:val="fr-FR"/>
        </w:rPr>
        <w:t xml:space="preserve">du total des </w:t>
      </w:r>
      <w:r w:rsidR="00F5105E">
        <w:rPr>
          <w:rFonts w:ascii="Bodoni MT" w:hAnsi="Bodoni MT"/>
          <w:lang w:val="fr-FR"/>
        </w:rPr>
        <w:t>PIB</w:t>
      </w:r>
      <w:r w:rsidR="008F174F">
        <w:rPr>
          <w:rFonts w:ascii="Bodoni MT" w:hAnsi="Bodoni MT"/>
          <w:lang w:val="fr-FR"/>
        </w:rPr>
        <w:t xml:space="preserve"> nationaux</w:t>
      </w:r>
      <w:r w:rsidR="00F5105E">
        <w:rPr>
          <w:rFonts w:ascii="Bodoni MT" w:hAnsi="Bodoni MT"/>
          <w:lang w:val="fr-FR"/>
        </w:rPr>
        <w:t>. Pendant longtemps</w:t>
      </w:r>
      <w:r w:rsidR="00EC782F">
        <w:rPr>
          <w:rFonts w:ascii="Bodoni MT" w:hAnsi="Bodoni MT"/>
          <w:lang w:val="fr-FR"/>
        </w:rPr>
        <w:t>, ce maigre pécule</w:t>
      </w:r>
      <w:r w:rsidR="00F5105E">
        <w:rPr>
          <w:rFonts w:ascii="Bodoni MT" w:hAnsi="Bodoni MT"/>
          <w:lang w:val="fr-FR"/>
        </w:rPr>
        <w:t xml:space="preserve"> était au deux-tiers consacré à la politique agricole commune ; aujourd’hui (2016) l’agriculture et le développement rural </w:t>
      </w:r>
      <w:r w:rsidR="00627006">
        <w:rPr>
          <w:rFonts w:ascii="Bodoni MT" w:hAnsi="Bodoni MT"/>
          <w:lang w:val="fr-FR"/>
        </w:rPr>
        <w:t xml:space="preserve">émargent </w:t>
      </w:r>
      <w:r w:rsidR="00F5105E">
        <w:rPr>
          <w:rFonts w:ascii="Bodoni MT" w:hAnsi="Bodoni MT"/>
          <w:lang w:val="fr-FR"/>
        </w:rPr>
        <w:t xml:space="preserve">encore </w:t>
      </w:r>
      <w:r w:rsidR="00627006">
        <w:rPr>
          <w:rFonts w:ascii="Bodoni MT" w:hAnsi="Bodoni MT"/>
          <w:lang w:val="fr-FR"/>
        </w:rPr>
        <w:t xml:space="preserve">à </w:t>
      </w:r>
      <w:r w:rsidR="00EC782F">
        <w:rPr>
          <w:rFonts w:ascii="Bodoni MT" w:hAnsi="Bodoni MT"/>
          <w:lang w:val="fr-FR"/>
        </w:rPr>
        <w:t>42</w:t>
      </w:r>
      <w:r w:rsidR="00627006">
        <w:rPr>
          <w:rFonts w:ascii="Bodoni MT" w:hAnsi="Bodoni MT"/>
          <w:lang w:val="fr-FR"/>
        </w:rPr>
        <w:t>%</w:t>
      </w:r>
      <w:r w:rsidR="00F5105E">
        <w:rPr>
          <w:rFonts w:ascii="Bodoni MT" w:hAnsi="Bodoni MT"/>
          <w:lang w:val="fr-FR"/>
        </w:rPr>
        <w:t xml:space="preserve">, mais </w:t>
      </w:r>
      <w:r w:rsidR="00EC782F">
        <w:rPr>
          <w:rFonts w:ascii="Bodoni MT" w:hAnsi="Bodoni MT"/>
          <w:lang w:val="fr-FR"/>
        </w:rPr>
        <w:t xml:space="preserve">cela </w:t>
      </w:r>
      <w:r w:rsidR="00F5105E">
        <w:rPr>
          <w:rFonts w:ascii="Bodoni MT" w:hAnsi="Bodoni MT"/>
          <w:lang w:val="fr-FR"/>
        </w:rPr>
        <w:t xml:space="preserve">ne protège guère l’agriculture et les agriculteurs </w:t>
      </w:r>
      <w:r w:rsidR="00EC782F">
        <w:rPr>
          <w:rFonts w:ascii="Bodoni MT" w:hAnsi="Bodoni MT"/>
          <w:lang w:val="fr-FR"/>
        </w:rPr>
        <w:t xml:space="preserve">sont </w:t>
      </w:r>
      <w:r w:rsidR="00EC782F" w:rsidRPr="002D3608">
        <w:rPr>
          <w:rFonts w:ascii="Bodoni MT" w:hAnsi="Bodoni MT"/>
          <w:lang w:val="fr-FR"/>
        </w:rPr>
        <w:t>sommés de</w:t>
      </w:r>
      <w:r w:rsidR="00F5105E" w:rsidRPr="002D3608">
        <w:rPr>
          <w:rFonts w:ascii="Bodoni MT" w:hAnsi="Bodoni MT"/>
          <w:lang w:val="fr-FR"/>
        </w:rPr>
        <w:t xml:space="preserve"> viser la grande taille et la compétitivité sur le marché mondial. </w:t>
      </w:r>
      <w:r w:rsidR="007B1B78">
        <w:rPr>
          <w:rFonts w:ascii="Bodoni MT" w:hAnsi="Bodoni MT"/>
          <w:lang w:val="fr-FR"/>
        </w:rPr>
        <w:t>Cela ne crée pas une commune socialité agricole ou rurale européenne.</w:t>
      </w:r>
    </w:p>
    <w:p w:rsidR="002D3608" w:rsidRDefault="00F5105E" w:rsidP="00890EF3">
      <w:pPr>
        <w:adjustRightInd w:val="0"/>
        <w:snapToGrid w:val="0"/>
        <w:spacing w:after="0" w:line="240" w:lineRule="auto"/>
        <w:jc w:val="both"/>
        <w:rPr>
          <w:rFonts w:ascii="Bodoni MT" w:hAnsi="Bodoni MT"/>
          <w:lang w:val="fr-FR"/>
        </w:rPr>
      </w:pPr>
      <w:r w:rsidRPr="002D3608">
        <w:rPr>
          <w:rFonts w:ascii="Bodoni MT" w:hAnsi="Bodoni MT"/>
          <w:lang w:val="fr-FR"/>
        </w:rPr>
        <w:t>A</w:t>
      </w:r>
      <w:r w:rsidR="008F174F">
        <w:rPr>
          <w:rFonts w:ascii="Bodoni MT" w:hAnsi="Bodoni MT"/>
          <w:lang w:val="fr-FR"/>
        </w:rPr>
        <w:t xml:space="preserve"> l’</w:t>
      </w:r>
      <w:r w:rsidRPr="002D3608">
        <w:rPr>
          <w:rFonts w:ascii="Bodoni MT" w:hAnsi="Bodoni MT"/>
          <w:lang w:val="fr-FR"/>
        </w:rPr>
        <w:t xml:space="preserve">Européen de base, </w:t>
      </w:r>
      <w:r w:rsidR="00EC782F" w:rsidRPr="002D3608">
        <w:rPr>
          <w:rFonts w:ascii="Bodoni MT" w:hAnsi="Bodoni MT"/>
          <w:lang w:val="fr-FR"/>
        </w:rPr>
        <w:t>on montre</w:t>
      </w:r>
      <w:r w:rsidR="00627006">
        <w:rPr>
          <w:rFonts w:ascii="Bodoni MT" w:hAnsi="Bodoni MT"/>
          <w:lang w:val="fr-FR"/>
        </w:rPr>
        <w:t>,</w:t>
      </w:r>
      <w:r w:rsidRPr="002D3608">
        <w:rPr>
          <w:rFonts w:ascii="Bodoni MT" w:hAnsi="Bodoni MT"/>
          <w:lang w:val="fr-FR"/>
        </w:rPr>
        <w:t xml:space="preserve"> </w:t>
      </w:r>
      <w:r w:rsidR="008F174F">
        <w:rPr>
          <w:rFonts w:ascii="Bodoni MT" w:hAnsi="Bodoni MT"/>
          <w:lang w:val="fr-FR"/>
        </w:rPr>
        <w:t>pour le convaincre</w:t>
      </w:r>
      <w:r w:rsidR="00627006">
        <w:rPr>
          <w:rFonts w:ascii="Bodoni MT" w:hAnsi="Bodoni MT"/>
          <w:lang w:val="fr-FR"/>
        </w:rPr>
        <w:t xml:space="preserve"> des bienfaits de l’UE,</w:t>
      </w:r>
      <w:r w:rsidR="008F174F">
        <w:rPr>
          <w:rFonts w:ascii="Bodoni MT" w:hAnsi="Bodoni MT"/>
          <w:lang w:val="fr-FR"/>
        </w:rPr>
        <w:t xml:space="preserve"> </w:t>
      </w:r>
      <w:r w:rsidR="00EC782F" w:rsidRPr="002D3608">
        <w:rPr>
          <w:rFonts w:ascii="Bodoni MT" w:hAnsi="Bodoni MT"/>
          <w:lang w:val="fr-FR"/>
        </w:rPr>
        <w:t xml:space="preserve">que </w:t>
      </w:r>
      <w:r w:rsidRPr="002D3608">
        <w:rPr>
          <w:rFonts w:ascii="Bodoni MT" w:hAnsi="Bodoni MT"/>
          <w:lang w:val="fr-FR"/>
        </w:rPr>
        <w:t xml:space="preserve">tel ou tel équipement culturel ou d’infrastructure </w:t>
      </w:r>
      <w:r w:rsidR="00EC782F" w:rsidRPr="002D3608">
        <w:rPr>
          <w:rFonts w:ascii="Bodoni MT" w:hAnsi="Bodoni MT"/>
          <w:lang w:val="fr-FR"/>
        </w:rPr>
        <w:t xml:space="preserve">a été </w:t>
      </w:r>
      <w:r w:rsidRPr="002D3608">
        <w:rPr>
          <w:rFonts w:ascii="Bodoni MT" w:hAnsi="Bodoni MT"/>
          <w:lang w:val="fr-FR"/>
        </w:rPr>
        <w:t>cofinancé par des fonds structurels qui</w:t>
      </w:r>
      <w:r w:rsidR="00EC782F" w:rsidRPr="002D3608">
        <w:rPr>
          <w:rFonts w:ascii="Bodoni MT" w:hAnsi="Bodoni MT"/>
          <w:lang w:val="fr-FR"/>
        </w:rPr>
        <w:t xml:space="preserve"> bénéficient de 38% du budget </w:t>
      </w:r>
      <w:r w:rsidR="00627006">
        <w:rPr>
          <w:rFonts w:ascii="Bodoni MT" w:hAnsi="Bodoni MT"/>
          <w:lang w:val="fr-FR"/>
        </w:rPr>
        <w:t>européen</w:t>
      </w:r>
      <w:r w:rsidR="00EC782F" w:rsidRPr="002D3608">
        <w:rPr>
          <w:rFonts w:ascii="Bodoni MT" w:hAnsi="Bodoni MT"/>
          <w:lang w:val="fr-FR"/>
        </w:rPr>
        <w:t>.</w:t>
      </w:r>
      <w:r w:rsidRPr="002D3608">
        <w:rPr>
          <w:rFonts w:ascii="Bodoni MT" w:hAnsi="Bodoni MT"/>
          <w:lang w:val="fr-FR"/>
        </w:rPr>
        <w:t xml:space="preserve"> </w:t>
      </w:r>
      <w:r w:rsidR="00EC782F" w:rsidRPr="002D3608">
        <w:rPr>
          <w:rFonts w:ascii="Bodoni MT" w:hAnsi="Bodoni MT"/>
          <w:lang w:val="fr-FR"/>
        </w:rPr>
        <w:t>Et puis</w:t>
      </w:r>
      <w:r w:rsidR="00186EAA" w:rsidRPr="002D3608">
        <w:rPr>
          <w:rFonts w:ascii="Bodoni MT" w:hAnsi="Bodoni MT"/>
          <w:lang w:val="fr-FR"/>
        </w:rPr>
        <w:t>, il y a le grand</w:t>
      </w:r>
      <w:r w:rsidR="006F037D" w:rsidRPr="002D3608">
        <w:rPr>
          <w:rFonts w:ascii="Bodoni MT" w:hAnsi="Bodoni MT"/>
          <w:lang w:val="fr-FR"/>
        </w:rPr>
        <w:t xml:space="preserve"> discours </w:t>
      </w:r>
      <w:r w:rsidR="00186EAA" w:rsidRPr="002D3608">
        <w:rPr>
          <w:rFonts w:ascii="Bodoni MT" w:hAnsi="Bodoni MT"/>
          <w:lang w:val="fr-FR"/>
        </w:rPr>
        <w:t>avec lequel depuis l’an 2000</w:t>
      </w:r>
      <w:r w:rsidR="001F276D">
        <w:rPr>
          <w:rFonts w:ascii="Bodoni MT" w:hAnsi="Bodoni MT"/>
          <w:lang w:val="fr-FR"/>
        </w:rPr>
        <w:t xml:space="preserve"> – au moment même où on introduit l’euro supposé concurrencer le dollar</w:t>
      </w:r>
      <w:r w:rsidR="001F276D">
        <w:rPr>
          <w:rStyle w:val="Appelnotedebasdep"/>
          <w:rFonts w:ascii="Bodoni MT" w:hAnsi="Bodoni MT"/>
          <w:lang w:val="fr-FR"/>
        </w:rPr>
        <w:footnoteReference w:id="30"/>
      </w:r>
      <w:r w:rsidR="001F276D">
        <w:rPr>
          <w:rFonts w:ascii="Bodoni MT" w:hAnsi="Bodoni MT"/>
          <w:lang w:val="fr-FR"/>
        </w:rPr>
        <w:t>-</w:t>
      </w:r>
      <w:r w:rsidR="00186EAA" w:rsidRPr="002D3608">
        <w:rPr>
          <w:rFonts w:ascii="Bodoni MT" w:hAnsi="Bodoni MT"/>
          <w:lang w:val="fr-FR"/>
        </w:rPr>
        <w:t xml:space="preserve">, </w:t>
      </w:r>
      <w:r w:rsidR="006F037D" w:rsidRPr="002D3608">
        <w:rPr>
          <w:rFonts w:ascii="Bodoni MT" w:hAnsi="Bodoni MT"/>
          <w:lang w:val="fr-FR"/>
        </w:rPr>
        <w:t>on essaie de</w:t>
      </w:r>
      <w:r w:rsidR="00737FB3" w:rsidRPr="002D3608">
        <w:rPr>
          <w:rFonts w:ascii="Bodoni MT" w:hAnsi="Bodoni MT"/>
          <w:lang w:val="fr-FR"/>
        </w:rPr>
        <w:t xml:space="preserve"> promouvoir la</w:t>
      </w:r>
      <w:r w:rsidR="008F174F">
        <w:rPr>
          <w:rFonts w:ascii="Bodoni MT" w:hAnsi="Bodoni MT"/>
          <w:lang w:val="fr-FR"/>
        </w:rPr>
        <w:t xml:space="preserve"> fierté d’être E</w:t>
      </w:r>
      <w:r w:rsidR="006F037D" w:rsidRPr="002D3608">
        <w:rPr>
          <w:rFonts w:ascii="Bodoni MT" w:hAnsi="Bodoni MT"/>
          <w:lang w:val="fr-FR"/>
        </w:rPr>
        <w:t>uropéen</w:t>
      </w:r>
      <w:r w:rsidR="00BD6FD3" w:rsidRPr="002D3608">
        <w:rPr>
          <w:rFonts w:ascii="Bodoni MT" w:hAnsi="Bodoni MT"/>
          <w:lang w:val="fr-FR"/>
        </w:rPr>
        <w:t>. La s</w:t>
      </w:r>
      <w:r w:rsidR="00AE75E3" w:rsidRPr="002D3608">
        <w:rPr>
          <w:rFonts w:ascii="Bodoni MT" w:hAnsi="Bodoni MT"/>
          <w:lang w:val="fr-FR"/>
        </w:rPr>
        <w:t>t</w:t>
      </w:r>
      <w:r w:rsidR="00BD6FD3" w:rsidRPr="002D3608">
        <w:rPr>
          <w:rFonts w:ascii="Bodoni MT" w:hAnsi="Bodoni MT"/>
          <w:lang w:val="fr-FR"/>
        </w:rPr>
        <w:t>ratégie de Lisbonne</w:t>
      </w:r>
      <w:r w:rsidR="008F174F">
        <w:rPr>
          <w:rFonts w:ascii="Bodoni MT" w:hAnsi="Bodoni MT"/>
          <w:lang w:val="fr-FR"/>
        </w:rPr>
        <w:t xml:space="preserve"> pour 2010 était </w:t>
      </w:r>
      <w:r w:rsidR="00734C10">
        <w:rPr>
          <w:rFonts w:ascii="Bodoni MT" w:hAnsi="Bodoni MT"/>
          <w:lang w:val="fr-FR"/>
        </w:rPr>
        <w:t>de</w:t>
      </w:r>
      <w:r w:rsidR="00BD6FD3" w:rsidRPr="002D3608">
        <w:rPr>
          <w:rFonts w:ascii="Bodoni MT" w:hAnsi="Bodoni MT"/>
          <w:lang w:val="fr-FR"/>
        </w:rPr>
        <w:t xml:space="preserve"> faire de l’UE, « l’économie de la connaissance la plus compétitive et la plus dynamique du monde ». On soulign</w:t>
      </w:r>
      <w:r w:rsidR="008F174F">
        <w:rPr>
          <w:rFonts w:ascii="Bodoni MT" w:hAnsi="Bodoni MT"/>
          <w:lang w:val="fr-FR"/>
        </w:rPr>
        <w:t>ait</w:t>
      </w:r>
      <w:r w:rsidR="00BD6FD3" w:rsidRPr="002D3608">
        <w:rPr>
          <w:rFonts w:ascii="Bodoni MT" w:hAnsi="Bodoni MT"/>
          <w:lang w:val="fr-FR"/>
        </w:rPr>
        <w:t xml:space="preserve"> la nécessité pour y parvenir de consacrer 3% du PIB </w:t>
      </w:r>
      <w:r w:rsidR="00C40288">
        <w:rPr>
          <w:rFonts w:ascii="Bodoni MT" w:hAnsi="Bodoni MT"/>
          <w:lang w:val="fr-FR"/>
        </w:rPr>
        <w:t>aux dépenses de</w:t>
      </w:r>
      <w:r w:rsidR="00BD6FD3" w:rsidRPr="002D3608">
        <w:rPr>
          <w:rFonts w:ascii="Bodoni MT" w:hAnsi="Bodoni MT"/>
          <w:lang w:val="fr-FR"/>
        </w:rPr>
        <w:t xml:space="preserve"> recherche et développement</w:t>
      </w:r>
      <w:r w:rsidR="00737FB3" w:rsidRPr="002D3608">
        <w:rPr>
          <w:rFonts w:ascii="Bodoni MT" w:hAnsi="Bodoni MT"/>
          <w:lang w:val="fr-FR"/>
        </w:rPr>
        <w:t xml:space="preserve">. </w:t>
      </w:r>
      <w:r w:rsidR="00734C10">
        <w:rPr>
          <w:rFonts w:ascii="Bodoni MT" w:hAnsi="Bodoni MT"/>
          <w:lang w:val="fr-FR"/>
        </w:rPr>
        <w:t>Ce</w:t>
      </w:r>
      <w:r w:rsidR="00C40288">
        <w:rPr>
          <w:rFonts w:ascii="Bodoni MT" w:hAnsi="Bodoni MT"/>
          <w:lang w:val="fr-FR"/>
        </w:rPr>
        <w:t>lles-ci n’ont pas atteint</w:t>
      </w:r>
      <w:r w:rsidR="008F174F">
        <w:rPr>
          <w:rFonts w:ascii="Bodoni MT" w:hAnsi="Bodoni MT"/>
          <w:lang w:val="fr-FR"/>
        </w:rPr>
        <w:t xml:space="preserve"> 2%</w:t>
      </w:r>
      <w:r w:rsidR="00734C10">
        <w:rPr>
          <w:rFonts w:ascii="Bodoni MT" w:hAnsi="Bodoni MT"/>
          <w:lang w:val="fr-FR"/>
        </w:rPr>
        <w:t xml:space="preserve"> e</w:t>
      </w:r>
      <w:r w:rsidR="00BD6FD3" w:rsidRPr="002D3608">
        <w:rPr>
          <w:rFonts w:ascii="Bodoni MT" w:hAnsi="Bodoni MT"/>
          <w:lang w:val="fr-FR"/>
        </w:rPr>
        <w:t xml:space="preserve">n 2010, </w:t>
      </w:r>
      <w:r w:rsidR="00734C10">
        <w:rPr>
          <w:rFonts w:ascii="Bodoni MT" w:hAnsi="Bodoni MT"/>
          <w:lang w:val="fr-FR"/>
        </w:rPr>
        <w:t xml:space="preserve">alors </w:t>
      </w:r>
      <w:r w:rsidR="00BD6FD3" w:rsidRPr="002D3608">
        <w:rPr>
          <w:rFonts w:ascii="Bodoni MT" w:hAnsi="Bodoni MT"/>
          <w:lang w:val="fr-FR"/>
        </w:rPr>
        <w:t xml:space="preserve">on </w:t>
      </w:r>
      <w:r w:rsidR="008F174F">
        <w:rPr>
          <w:rFonts w:ascii="Bodoni MT" w:hAnsi="Bodoni MT"/>
          <w:lang w:val="fr-FR"/>
        </w:rPr>
        <w:t>a renouvelé</w:t>
      </w:r>
      <w:r w:rsidR="00734C10">
        <w:rPr>
          <w:rFonts w:ascii="Bodoni MT" w:hAnsi="Bodoni MT"/>
          <w:lang w:val="fr-FR"/>
        </w:rPr>
        <w:t xml:space="preserve"> la recommandation dans la stratégie </w:t>
      </w:r>
      <w:r w:rsidR="00BD6FD3" w:rsidRPr="002D3608">
        <w:rPr>
          <w:rFonts w:ascii="Bodoni MT" w:hAnsi="Bodoni MT"/>
          <w:lang w:val="fr-FR"/>
        </w:rPr>
        <w:t>2020</w:t>
      </w:r>
      <w:r w:rsidR="00734C10">
        <w:rPr>
          <w:rFonts w:ascii="Bodoni MT" w:hAnsi="Bodoni MT"/>
          <w:lang w:val="fr-FR"/>
        </w:rPr>
        <w:t xml:space="preserve"> (annexe 5). La</w:t>
      </w:r>
      <w:r w:rsidR="00AE75E3" w:rsidRPr="002D3608">
        <w:rPr>
          <w:rFonts w:ascii="Bodoni MT" w:hAnsi="Bodoni MT"/>
          <w:lang w:val="fr-FR"/>
        </w:rPr>
        <w:t xml:space="preserve"> qualification de l’objectif de croissance devient une </w:t>
      </w:r>
      <w:r w:rsidR="00AE75E3" w:rsidRPr="008F174F">
        <w:rPr>
          <w:rFonts w:ascii="Bodoni MT" w:hAnsi="Bodoni MT"/>
          <w:b/>
          <w:lang w:val="fr-FR"/>
        </w:rPr>
        <w:t>« </w:t>
      </w:r>
      <w:r w:rsidR="00BD6FD3" w:rsidRPr="008F174F">
        <w:rPr>
          <w:rStyle w:val="lev"/>
          <w:rFonts w:ascii="Bodoni MT" w:hAnsi="Bodoni MT"/>
          <w:b w:val="0"/>
          <w:lang w:val="fr-FR"/>
        </w:rPr>
        <w:t>croissance intelligente, durable et inclusive</w:t>
      </w:r>
      <w:r w:rsidR="00AE75E3" w:rsidRPr="002D3608">
        <w:rPr>
          <w:rStyle w:val="Appelnotedebasdep"/>
          <w:rFonts w:ascii="Bodoni MT" w:hAnsi="Bodoni MT"/>
          <w:b/>
          <w:bCs/>
          <w:lang w:val="fr-FR"/>
        </w:rPr>
        <w:footnoteReference w:id="31"/>
      </w:r>
      <w:r w:rsidR="00BD6FD3" w:rsidRPr="002D3608">
        <w:rPr>
          <w:rFonts w:ascii="Bodoni MT" w:hAnsi="Bodoni MT"/>
          <w:lang w:val="fr-FR"/>
        </w:rPr>
        <w:t> »</w:t>
      </w:r>
      <w:r w:rsidR="00AE75E3" w:rsidRPr="002D3608">
        <w:rPr>
          <w:rFonts w:ascii="Bodoni MT" w:hAnsi="Bodoni MT"/>
          <w:lang w:val="fr-FR"/>
        </w:rPr>
        <w:t xml:space="preserve">. </w:t>
      </w:r>
      <w:r w:rsidR="008F174F">
        <w:rPr>
          <w:rFonts w:ascii="Bodoni MT" w:hAnsi="Bodoni MT"/>
          <w:lang w:val="fr-FR"/>
        </w:rPr>
        <w:t>C’est l</w:t>
      </w:r>
      <w:r w:rsidR="002D3608">
        <w:rPr>
          <w:rFonts w:ascii="Bodoni MT" w:hAnsi="Bodoni MT"/>
          <w:lang w:val="fr-FR"/>
        </w:rPr>
        <w:t>’hubris dans toute sa splendeur verbale, mais sans résultat autre que c</w:t>
      </w:r>
      <w:r w:rsidR="007B1B78">
        <w:rPr>
          <w:rFonts w:ascii="Bodoni MT" w:hAnsi="Bodoni MT"/>
          <w:lang w:val="fr-FR"/>
        </w:rPr>
        <w:t>ette tension vers le rêve et la démesure.</w:t>
      </w:r>
      <w:r w:rsidR="002D3608">
        <w:rPr>
          <w:rFonts w:ascii="Bodoni MT" w:hAnsi="Bodoni MT"/>
          <w:lang w:val="fr-FR"/>
        </w:rPr>
        <w:t xml:space="preserve"> </w:t>
      </w:r>
    </w:p>
    <w:p w:rsidR="0067099B" w:rsidRDefault="002D3608" w:rsidP="00890EF3">
      <w:pPr>
        <w:adjustRightInd w:val="0"/>
        <w:snapToGrid w:val="0"/>
        <w:spacing w:after="0" w:line="240" w:lineRule="auto"/>
        <w:jc w:val="both"/>
        <w:rPr>
          <w:rFonts w:ascii="Bodoni MT" w:hAnsi="Bodoni MT"/>
          <w:lang w:val="fr-FR"/>
        </w:rPr>
      </w:pPr>
      <w:r>
        <w:rPr>
          <w:rFonts w:ascii="Bodoni MT" w:hAnsi="Bodoni MT"/>
          <w:lang w:val="fr-FR"/>
        </w:rPr>
        <w:t xml:space="preserve">De fait, </w:t>
      </w:r>
      <w:r w:rsidR="00AE75E3" w:rsidRPr="002D3608">
        <w:rPr>
          <w:rFonts w:ascii="Bodoni MT" w:hAnsi="Bodoni MT"/>
          <w:lang w:val="fr-FR"/>
        </w:rPr>
        <w:t>il n’y a de stratégie européenne que le nom : chaque nation doit mener ses actions « pour la croissance et la R&amp;D » comme elle peut </w:t>
      </w:r>
      <w:r w:rsidR="00734C10">
        <w:rPr>
          <w:rFonts w:ascii="Bodoni MT" w:hAnsi="Bodoni MT"/>
          <w:lang w:val="fr-FR"/>
        </w:rPr>
        <w:t>(annexe 6)</w:t>
      </w:r>
      <w:r w:rsidR="007B1B78">
        <w:rPr>
          <w:rFonts w:ascii="Bodoni MT" w:hAnsi="Bodoni MT"/>
          <w:lang w:val="fr-FR"/>
        </w:rPr>
        <w:t xml:space="preserve"> </w:t>
      </w:r>
      <w:r w:rsidR="00AE75E3" w:rsidRPr="002D3608">
        <w:rPr>
          <w:rFonts w:ascii="Bodoni MT" w:hAnsi="Bodoni MT"/>
          <w:lang w:val="fr-FR"/>
        </w:rPr>
        <w:t xml:space="preserve">; l’UE produit des données sur ce qui est réalisé et fait du benchmarking et des réunions censées opérer </w:t>
      </w:r>
      <w:r w:rsidR="00C40288">
        <w:rPr>
          <w:rFonts w:ascii="Bodoni MT" w:hAnsi="Bodoni MT"/>
          <w:lang w:val="fr-FR"/>
        </w:rPr>
        <w:t xml:space="preserve">ce « mécanisme </w:t>
      </w:r>
      <w:r w:rsidR="00AE75E3" w:rsidRPr="002D3608">
        <w:rPr>
          <w:rFonts w:ascii="Bodoni MT" w:hAnsi="Bodoni MT"/>
          <w:lang w:val="fr-FR"/>
        </w:rPr>
        <w:t>de coordination ouverte</w:t>
      </w:r>
      <w:r w:rsidR="00C40288">
        <w:rPr>
          <w:rFonts w:ascii="Bodoni MT" w:hAnsi="Bodoni MT"/>
          <w:lang w:val="fr-FR"/>
        </w:rPr>
        <w:t> »</w:t>
      </w:r>
      <w:r w:rsidR="00AE75E3" w:rsidRPr="002D3608">
        <w:rPr>
          <w:rFonts w:ascii="Bodoni MT" w:hAnsi="Bodoni MT"/>
          <w:lang w:val="fr-FR"/>
        </w:rPr>
        <w:t xml:space="preserve">. Certes il y a le programme Horizon 2020 qui fait suite aux programmes cadres pour la recherche et le développement, </w:t>
      </w:r>
      <w:r w:rsidR="00627006">
        <w:rPr>
          <w:rFonts w:ascii="Bodoni MT" w:hAnsi="Bodoni MT"/>
          <w:lang w:val="fr-FR"/>
        </w:rPr>
        <w:t xml:space="preserve">mis en place après ESPRIT et </w:t>
      </w:r>
      <w:r w:rsidR="00AE75E3" w:rsidRPr="002D3608">
        <w:rPr>
          <w:rFonts w:ascii="Bodoni MT" w:hAnsi="Bodoni MT"/>
          <w:lang w:val="fr-FR"/>
        </w:rPr>
        <w:t xml:space="preserve">auquel 12% du </w:t>
      </w:r>
      <w:r w:rsidR="008F174F">
        <w:rPr>
          <w:rFonts w:ascii="Bodoni MT" w:hAnsi="Bodoni MT"/>
          <w:lang w:val="fr-FR"/>
        </w:rPr>
        <w:t xml:space="preserve">petit </w:t>
      </w:r>
      <w:r w:rsidR="00AE75E3" w:rsidRPr="002D3608">
        <w:rPr>
          <w:rFonts w:ascii="Bodoni MT" w:hAnsi="Bodoni MT"/>
          <w:lang w:val="fr-FR"/>
        </w:rPr>
        <w:t xml:space="preserve">budget européen est consacré. </w:t>
      </w:r>
      <w:r>
        <w:rPr>
          <w:rFonts w:ascii="Bodoni MT" w:hAnsi="Bodoni MT"/>
          <w:lang w:val="fr-FR"/>
        </w:rPr>
        <w:t xml:space="preserve">Mais en dépit des discours hagiographiques, cela ne représente </w:t>
      </w:r>
      <w:r w:rsidR="008F174F">
        <w:rPr>
          <w:rFonts w:ascii="Bodoni MT" w:hAnsi="Bodoni MT"/>
          <w:lang w:val="fr-FR"/>
        </w:rPr>
        <w:t xml:space="preserve">que </w:t>
      </w:r>
      <w:r>
        <w:rPr>
          <w:rFonts w:ascii="Bodoni MT" w:hAnsi="Bodoni MT"/>
          <w:lang w:val="fr-FR"/>
        </w:rPr>
        <w:t>3,3% de toute la dépense de R&amp;D des pays de l’UE ; lesquels</w:t>
      </w:r>
      <w:r w:rsidR="001F276D">
        <w:rPr>
          <w:rFonts w:ascii="Bodoni MT" w:hAnsi="Bodoni MT"/>
          <w:lang w:val="fr-FR"/>
        </w:rPr>
        <w:t>, aujourd’hui encore,</w:t>
      </w:r>
      <w:r>
        <w:rPr>
          <w:rFonts w:ascii="Bodoni MT" w:hAnsi="Bodoni MT"/>
          <w:lang w:val="fr-FR"/>
        </w:rPr>
        <w:t xml:space="preserve"> ne consacrent </w:t>
      </w:r>
      <w:r w:rsidR="008F174F">
        <w:rPr>
          <w:rFonts w:ascii="Bodoni MT" w:hAnsi="Bodoni MT"/>
          <w:lang w:val="fr-FR"/>
        </w:rPr>
        <w:t xml:space="preserve">en moyenne </w:t>
      </w:r>
      <w:r>
        <w:rPr>
          <w:rFonts w:ascii="Bodoni MT" w:hAnsi="Bodoni MT"/>
          <w:lang w:val="fr-FR"/>
        </w:rPr>
        <w:t>qu’un peu plus de 2% de leur PIB à ce poste</w:t>
      </w:r>
      <w:r w:rsidR="009F322A">
        <w:rPr>
          <w:rFonts w:ascii="Bodoni MT" w:hAnsi="Bodoni MT"/>
          <w:lang w:val="fr-FR"/>
        </w:rPr>
        <w:t xml:space="preserve">, moins que la Chine désormais, bien moins depuis longtemps que les Etats-Unis (2,7%), que le Japon (3,5%) et maintenant </w:t>
      </w:r>
      <w:r w:rsidR="00E75F66">
        <w:rPr>
          <w:rFonts w:ascii="Bodoni MT" w:hAnsi="Bodoni MT"/>
          <w:lang w:val="fr-FR"/>
        </w:rPr>
        <w:t>que</w:t>
      </w:r>
      <w:r w:rsidR="009F322A">
        <w:rPr>
          <w:rFonts w:ascii="Bodoni MT" w:hAnsi="Bodoni MT"/>
          <w:lang w:val="fr-FR"/>
        </w:rPr>
        <w:t xml:space="preserve"> la Corée du Sud (4,2%)</w:t>
      </w:r>
      <w:r>
        <w:rPr>
          <w:rFonts w:ascii="Bodoni MT" w:hAnsi="Bodoni MT"/>
          <w:lang w:val="fr-FR"/>
        </w:rPr>
        <w:t xml:space="preserve">. </w:t>
      </w:r>
      <w:r w:rsidR="00890EF3">
        <w:rPr>
          <w:rFonts w:ascii="Bodoni MT" w:hAnsi="Bodoni MT"/>
          <w:lang w:val="fr-FR"/>
        </w:rPr>
        <w:t>Décalage qu’on pourrait relier avec ce qui suit.</w:t>
      </w:r>
    </w:p>
    <w:p w:rsidR="00890EF3" w:rsidRPr="002D3608" w:rsidRDefault="007B1B78" w:rsidP="007B1B78">
      <w:pPr>
        <w:tabs>
          <w:tab w:val="left" w:pos="3710"/>
        </w:tabs>
        <w:adjustRightInd w:val="0"/>
        <w:snapToGrid w:val="0"/>
        <w:spacing w:after="0" w:line="240" w:lineRule="auto"/>
        <w:jc w:val="both"/>
        <w:rPr>
          <w:rFonts w:ascii="Bodoni MT" w:hAnsi="Bodoni MT"/>
          <w:lang w:val="fr-FR"/>
        </w:rPr>
      </w:pPr>
      <w:r>
        <w:rPr>
          <w:rFonts w:ascii="Bodoni MT" w:hAnsi="Bodoni MT"/>
          <w:lang w:val="fr-FR"/>
        </w:rPr>
        <w:tab/>
      </w:r>
    </w:p>
    <w:p w:rsidR="0091178F" w:rsidRDefault="0091178F" w:rsidP="00890EF3">
      <w:pPr>
        <w:adjustRightInd w:val="0"/>
        <w:snapToGrid w:val="0"/>
        <w:spacing w:after="0" w:line="240" w:lineRule="auto"/>
        <w:jc w:val="both"/>
        <w:rPr>
          <w:rFonts w:ascii="Bodoni MT" w:hAnsi="Bodoni MT"/>
          <w:b/>
          <w:lang w:val="fr-FR"/>
        </w:rPr>
      </w:pPr>
    </w:p>
    <w:p w:rsidR="0003656C" w:rsidRDefault="0003656C" w:rsidP="00890EF3">
      <w:pPr>
        <w:adjustRightInd w:val="0"/>
        <w:snapToGrid w:val="0"/>
        <w:spacing w:after="0" w:line="240" w:lineRule="auto"/>
        <w:jc w:val="both"/>
        <w:rPr>
          <w:rFonts w:ascii="Bodoni MT" w:hAnsi="Bodoni MT"/>
          <w:b/>
          <w:lang w:val="fr-FR"/>
        </w:rPr>
      </w:pPr>
    </w:p>
    <w:p w:rsidR="0003656C" w:rsidRDefault="0003656C" w:rsidP="00890EF3">
      <w:pPr>
        <w:adjustRightInd w:val="0"/>
        <w:snapToGrid w:val="0"/>
        <w:spacing w:after="0" w:line="240" w:lineRule="auto"/>
        <w:jc w:val="both"/>
        <w:rPr>
          <w:rFonts w:ascii="Bodoni MT" w:hAnsi="Bodoni MT"/>
          <w:b/>
          <w:lang w:val="fr-FR"/>
        </w:rPr>
      </w:pPr>
    </w:p>
    <w:p w:rsidR="0067099B" w:rsidRPr="00734C10" w:rsidRDefault="00734C10" w:rsidP="00890EF3">
      <w:pPr>
        <w:adjustRightInd w:val="0"/>
        <w:snapToGrid w:val="0"/>
        <w:spacing w:after="0" w:line="240" w:lineRule="auto"/>
        <w:jc w:val="both"/>
        <w:rPr>
          <w:rFonts w:ascii="Bodoni MT" w:hAnsi="Bodoni MT"/>
          <w:b/>
          <w:lang w:val="fr-FR"/>
        </w:rPr>
      </w:pPr>
      <w:r w:rsidRPr="00734C10">
        <w:rPr>
          <w:rFonts w:ascii="Bodoni MT" w:hAnsi="Bodoni MT"/>
          <w:b/>
          <w:lang w:val="fr-FR"/>
        </w:rPr>
        <w:t xml:space="preserve">3) L’Europe </w:t>
      </w:r>
      <w:r w:rsidR="00A4299F">
        <w:rPr>
          <w:rFonts w:ascii="Bodoni MT" w:hAnsi="Bodoni MT"/>
          <w:b/>
          <w:lang w:val="fr-FR"/>
        </w:rPr>
        <w:t xml:space="preserve">des nations </w:t>
      </w:r>
      <w:r w:rsidRPr="00734C10">
        <w:rPr>
          <w:rFonts w:ascii="Bodoni MT" w:hAnsi="Bodoni MT"/>
          <w:b/>
          <w:lang w:val="fr-FR"/>
        </w:rPr>
        <w:t>et le pari de la religion du marché</w:t>
      </w:r>
    </w:p>
    <w:p w:rsidR="001E6236" w:rsidRDefault="00383329" w:rsidP="00890EF3">
      <w:pPr>
        <w:adjustRightInd w:val="0"/>
        <w:snapToGrid w:val="0"/>
        <w:spacing w:after="0" w:line="240" w:lineRule="auto"/>
        <w:jc w:val="both"/>
        <w:rPr>
          <w:rFonts w:ascii="Bodoni MT" w:hAnsi="Bodoni MT"/>
          <w:lang w:val="fr-FR"/>
        </w:rPr>
      </w:pPr>
      <w:r>
        <w:rPr>
          <w:rFonts w:ascii="Bodoni MT" w:hAnsi="Bodoni MT"/>
          <w:lang w:val="fr-FR"/>
        </w:rPr>
        <w:t>A côté de ce rêve démesuré d’une compétition infinie pour la croissance, qui plus est dangereuse pour l’environnement, l’</w:t>
      </w:r>
      <w:r w:rsidR="00734C10">
        <w:rPr>
          <w:rFonts w:ascii="Bodoni MT" w:hAnsi="Bodoni MT"/>
          <w:lang w:val="fr-FR"/>
        </w:rPr>
        <w:t xml:space="preserve">UE </w:t>
      </w:r>
      <w:r>
        <w:rPr>
          <w:rFonts w:ascii="Bodoni MT" w:hAnsi="Bodoni MT"/>
          <w:lang w:val="fr-FR"/>
        </w:rPr>
        <w:t>s’enorgueillit</w:t>
      </w:r>
      <w:r w:rsidR="00734C10">
        <w:rPr>
          <w:rFonts w:ascii="Bodoni MT" w:hAnsi="Bodoni MT"/>
          <w:lang w:val="fr-FR"/>
        </w:rPr>
        <w:t xml:space="preserve"> d’une </w:t>
      </w:r>
      <w:r>
        <w:rPr>
          <w:rFonts w:ascii="Bodoni MT" w:hAnsi="Bodoni MT"/>
          <w:lang w:val="fr-FR"/>
        </w:rPr>
        <w:t>(</w:t>
      </w:r>
      <w:r w:rsidR="00734C10">
        <w:rPr>
          <w:rFonts w:ascii="Bodoni MT" w:hAnsi="Bodoni MT"/>
          <w:lang w:val="fr-FR"/>
        </w:rPr>
        <w:t>seule</w:t>
      </w:r>
      <w:r>
        <w:rPr>
          <w:rFonts w:ascii="Bodoni MT" w:hAnsi="Bodoni MT"/>
          <w:lang w:val="fr-FR"/>
        </w:rPr>
        <w:t>)</w:t>
      </w:r>
      <w:r w:rsidR="00734C10">
        <w:rPr>
          <w:rFonts w:ascii="Bodoni MT" w:hAnsi="Bodoni MT"/>
          <w:lang w:val="fr-FR"/>
        </w:rPr>
        <w:t xml:space="preserve"> grande réussite </w:t>
      </w:r>
      <w:r w:rsidR="008F174F">
        <w:rPr>
          <w:rFonts w:ascii="Bodoni MT" w:hAnsi="Bodoni MT"/>
          <w:lang w:val="fr-FR"/>
        </w:rPr>
        <w:t xml:space="preserve">économique </w:t>
      </w:r>
      <w:r>
        <w:rPr>
          <w:rFonts w:ascii="Bodoni MT" w:hAnsi="Bodoni MT"/>
          <w:lang w:val="fr-FR"/>
        </w:rPr>
        <w:t xml:space="preserve">de ces derniers </w:t>
      </w:r>
      <w:r w:rsidR="00734C10">
        <w:rPr>
          <w:rFonts w:ascii="Bodoni MT" w:hAnsi="Bodoni MT"/>
          <w:lang w:val="fr-FR"/>
        </w:rPr>
        <w:t xml:space="preserve">trente ans. </w:t>
      </w:r>
      <w:r>
        <w:rPr>
          <w:rFonts w:ascii="Bodoni MT" w:hAnsi="Bodoni MT"/>
          <w:lang w:val="fr-FR"/>
        </w:rPr>
        <w:t xml:space="preserve">Pour les premières années, elle avait pu mettre </w:t>
      </w:r>
      <w:r w:rsidR="00191801">
        <w:rPr>
          <w:rFonts w:ascii="Bodoni MT" w:hAnsi="Bodoni MT"/>
          <w:lang w:val="fr-FR"/>
        </w:rPr>
        <w:t>à son actif, le redressement économique et la croissance, je l’ai déjà mentionné. Mais</w:t>
      </w:r>
      <w:r w:rsidR="008F174F">
        <w:rPr>
          <w:rFonts w:ascii="Bodoni MT" w:hAnsi="Bodoni MT"/>
          <w:lang w:val="fr-FR"/>
        </w:rPr>
        <w:t>,</w:t>
      </w:r>
      <w:r w:rsidR="00191801">
        <w:rPr>
          <w:rFonts w:ascii="Bodoni MT" w:hAnsi="Bodoni MT"/>
          <w:lang w:val="fr-FR"/>
        </w:rPr>
        <w:t xml:space="preserve"> depuis, l’évolution du PIB par tête (annexe 7) montre que nous avons été dépassés par la Corée du Sud, que les Etats-Unis restent largement en tête et que nous sommes toujours, collectivement, derrière le Japon, tandis que la Chine </w:t>
      </w:r>
      <w:r w:rsidR="008F174F">
        <w:rPr>
          <w:rFonts w:ascii="Bodoni MT" w:hAnsi="Bodoni MT"/>
          <w:lang w:val="fr-FR"/>
        </w:rPr>
        <w:t>se rapproche</w:t>
      </w:r>
      <w:r w:rsidR="00191801">
        <w:rPr>
          <w:rFonts w:ascii="Bodoni MT" w:hAnsi="Bodoni MT"/>
          <w:lang w:val="fr-FR"/>
        </w:rPr>
        <w:t xml:space="preserve">. </w:t>
      </w:r>
      <w:bookmarkStart w:id="1" w:name="_Hlk484961137"/>
      <w:bookmarkStart w:id="2" w:name="_Hlk484960760"/>
      <w:r w:rsidR="00191801">
        <w:rPr>
          <w:rFonts w:ascii="Bodoni MT" w:hAnsi="Bodoni MT"/>
          <w:lang w:val="fr-FR"/>
        </w:rPr>
        <w:t xml:space="preserve">La </w:t>
      </w:r>
      <w:r w:rsidR="00890EF3">
        <w:rPr>
          <w:rFonts w:ascii="Bodoni MT" w:hAnsi="Bodoni MT"/>
          <w:lang w:val="fr-FR"/>
        </w:rPr>
        <w:t xml:space="preserve">seule vraie </w:t>
      </w:r>
      <w:r w:rsidR="00191801">
        <w:rPr>
          <w:rFonts w:ascii="Bodoni MT" w:hAnsi="Bodoni MT"/>
          <w:lang w:val="fr-FR"/>
        </w:rPr>
        <w:t xml:space="preserve">réussite présente de l’UE, </w:t>
      </w:r>
      <w:r>
        <w:rPr>
          <w:rFonts w:ascii="Bodoni MT" w:hAnsi="Bodoni MT"/>
          <w:lang w:val="fr-FR"/>
        </w:rPr>
        <w:t xml:space="preserve">est donc </w:t>
      </w:r>
      <w:r w:rsidR="00191801">
        <w:rPr>
          <w:rFonts w:ascii="Bodoni MT" w:hAnsi="Bodoni MT"/>
          <w:lang w:val="fr-FR"/>
        </w:rPr>
        <w:t xml:space="preserve">d’être </w:t>
      </w:r>
      <w:r w:rsidR="001E6236">
        <w:rPr>
          <w:rFonts w:ascii="Bodoni MT" w:hAnsi="Bodoni MT"/>
          <w:b/>
          <w:lang w:val="fr-FR"/>
        </w:rPr>
        <w:t>la</w:t>
      </w:r>
      <w:r w:rsidR="00191801" w:rsidRPr="008F174F">
        <w:rPr>
          <w:rFonts w:ascii="Bodoni MT" w:hAnsi="Bodoni MT"/>
          <w:b/>
          <w:lang w:val="fr-FR"/>
        </w:rPr>
        <w:t xml:space="preserve"> plus grand</w:t>
      </w:r>
      <w:r w:rsidR="001E6236">
        <w:rPr>
          <w:rFonts w:ascii="Bodoni MT" w:hAnsi="Bodoni MT"/>
          <w:b/>
          <w:lang w:val="fr-FR"/>
        </w:rPr>
        <w:t>e puissance commerciale</w:t>
      </w:r>
      <w:r w:rsidR="00191801" w:rsidRPr="008F174F">
        <w:rPr>
          <w:rFonts w:ascii="Bodoni MT" w:hAnsi="Bodoni MT"/>
          <w:b/>
          <w:lang w:val="fr-FR"/>
        </w:rPr>
        <w:t xml:space="preserve"> du monde</w:t>
      </w:r>
      <w:r w:rsidR="00191801">
        <w:rPr>
          <w:rFonts w:ascii="Bodoni MT" w:hAnsi="Bodoni MT"/>
          <w:lang w:val="fr-FR"/>
        </w:rPr>
        <w:t xml:space="preserve"> (annexe 8), pour ce qui est des échanges extra-UE. </w:t>
      </w:r>
      <w:r w:rsidR="001E6236">
        <w:rPr>
          <w:rFonts w:ascii="Bodoni MT" w:hAnsi="Bodoni MT"/>
          <w:lang w:val="fr-FR"/>
        </w:rPr>
        <w:t>Là</w:t>
      </w:r>
      <w:r>
        <w:rPr>
          <w:rFonts w:ascii="Bodoni MT" w:hAnsi="Bodoni MT"/>
          <w:lang w:val="fr-FR"/>
        </w:rPr>
        <w:t>, en outre,</w:t>
      </w:r>
      <w:r w:rsidR="001E6236">
        <w:rPr>
          <w:rFonts w:ascii="Bodoni MT" w:hAnsi="Bodoni MT"/>
          <w:lang w:val="fr-FR"/>
        </w:rPr>
        <w:t xml:space="preserve"> elle parle d’une seule voix – celle de la commission- </w:t>
      </w:r>
      <w:r>
        <w:rPr>
          <w:rFonts w:ascii="Bodoni MT" w:hAnsi="Bodoni MT"/>
          <w:lang w:val="fr-FR"/>
        </w:rPr>
        <w:t xml:space="preserve">pour négocier les traités commerciaux et les gérer, une </w:t>
      </w:r>
      <w:r w:rsidR="001E6236">
        <w:rPr>
          <w:rFonts w:ascii="Bodoni MT" w:hAnsi="Bodoni MT"/>
          <w:lang w:val="fr-FR"/>
        </w:rPr>
        <w:t>puissance appuyée par l’Euro qu’elle a voulu à l’égal du dollar et où, là aussi, elle parle d’une seule voix au reste du Monde : par la Banque centrale européenne.</w:t>
      </w:r>
      <w:r>
        <w:rPr>
          <w:rFonts w:ascii="Bodoni MT" w:hAnsi="Bodoni MT"/>
          <w:lang w:val="fr-FR"/>
        </w:rPr>
        <w:t xml:space="preserve"> C’est une image qui plaît et qui peut émouvoir au-delà de l’aristocratie europé</w:t>
      </w:r>
      <w:r w:rsidR="00FF4B44">
        <w:rPr>
          <w:rFonts w:ascii="Bodoni MT" w:hAnsi="Bodoni MT"/>
          <w:lang w:val="fr-FR"/>
        </w:rPr>
        <w:t>e</w:t>
      </w:r>
      <w:r>
        <w:rPr>
          <w:rFonts w:ascii="Bodoni MT" w:hAnsi="Bodoni MT"/>
          <w:lang w:val="fr-FR"/>
        </w:rPr>
        <w:t>nne.</w:t>
      </w:r>
      <w:bookmarkEnd w:id="1"/>
    </w:p>
    <w:p w:rsidR="0091178F" w:rsidRDefault="00191801" w:rsidP="00890EF3">
      <w:pPr>
        <w:adjustRightInd w:val="0"/>
        <w:snapToGrid w:val="0"/>
        <w:spacing w:after="0" w:line="240" w:lineRule="auto"/>
        <w:jc w:val="both"/>
        <w:rPr>
          <w:rFonts w:ascii="Bodoni MT" w:hAnsi="Bodoni MT"/>
          <w:lang w:val="fr-FR"/>
        </w:rPr>
      </w:pPr>
      <w:bookmarkStart w:id="3" w:name="_Hlk484983673"/>
      <w:r>
        <w:rPr>
          <w:rFonts w:ascii="Bodoni MT" w:hAnsi="Bodoni MT"/>
          <w:lang w:val="fr-FR"/>
        </w:rPr>
        <w:t xml:space="preserve">A l’intérieur nous </w:t>
      </w:r>
      <w:r w:rsidR="00E64C11">
        <w:rPr>
          <w:rFonts w:ascii="Bodoni MT" w:hAnsi="Bodoni MT"/>
          <w:lang w:val="fr-FR"/>
        </w:rPr>
        <w:t>ne faisons entre Etats-membres qu’un peu plus du</w:t>
      </w:r>
      <w:r>
        <w:rPr>
          <w:rFonts w:ascii="Bodoni MT" w:hAnsi="Bodoni MT"/>
          <w:lang w:val="fr-FR"/>
        </w:rPr>
        <w:t xml:space="preserve"> tiers </w:t>
      </w:r>
      <w:bookmarkEnd w:id="2"/>
      <w:r>
        <w:rPr>
          <w:rFonts w:ascii="Bodoni MT" w:hAnsi="Bodoni MT"/>
          <w:lang w:val="fr-FR"/>
        </w:rPr>
        <w:t>de</w:t>
      </w:r>
      <w:r w:rsidR="00E64C11">
        <w:rPr>
          <w:rFonts w:ascii="Bodoni MT" w:hAnsi="Bodoni MT"/>
          <w:lang w:val="fr-FR"/>
        </w:rPr>
        <w:t xml:space="preserve"> no</w:t>
      </w:r>
      <w:r>
        <w:rPr>
          <w:rFonts w:ascii="Bodoni MT" w:hAnsi="Bodoni MT"/>
          <w:lang w:val="fr-FR"/>
        </w:rPr>
        <w:t>s échanges extérieurs</w:t>
      </w:r>
      <w:r w:rsidR="003F015F">
        <w:rPr>
          <w:rFonts w:ascii="Bodoni MT" w:hAnsi="Bodoni MT"/>
          <w:lang w:val="fr-FR"/>
        </w:rPr>
        <w:t xml:space="preserve"> (annexe 9)</w:t>
      </w:r>
      <w:r>
        <w:rPr>
          <w:rFonts w:ascii="Bodoni MT" w:hAnsi="Bodoni MT"/>
          <w:lang w:val="fr-FR"/>
        </w:rPr>
        <w:t xml:space="preserve">. </w:t>
      </w:r>
      <w:r w:rsidR="00E64C11">
        <w:rPr>
          <w:rFonts w:ascii="Bodoni MT" w:hAnsi="Bodoni MT"/>
          <w:lang w:val="fr-FR"/>
        </w:rPr>
        <w:t>Et</w:t>
      </w:r>
      <w:r>
        <w:rPr>
          <w:rFonts w:ascii="Bodoni MT" w:hAnsi="Bodoni MT"/>
          <w:lang w:val="fr-FR"/>
        </w:rPr>
        <w:t xml:space="preserve"> ces échanges sont loin d’être équilibrés, tant à l’intérieur (annexe 10) qu’avec l’ensemble du Monde</w:t>
      </w:r>
      <w:r w:rsidR="001F276D">
        <w:rPr>
          <w:rFonts w:ascii="Bodoni MT" w:hAnsi="Bodoni MT"/>
          <w:lang w:val="fr-FR"/>
        </w:rPr>
        <w:t>. Mais globalement l’UE domine le Reste du Monde avec lequel elle réalise les plus gros excédents au regard donc de ses grands concurrents, la Chine, les Etats-Unis, le Japon. L’Allemagne est dans cette affaire en particulier, l’acteur européen majeur, principal</w:t>
      </w:r>
      <w:r>
        <w:rPr>
          <w:rFonts w:ascii="Bodoni MT" w:hAnsi="Bodoni MT"/>
          <w:lang w:val="fr-FR"/>
        </w:rPr>
        <w:t xml:space="preserve">. </w:t>
      </w:r>
    </w:p>
    <w:bookmarkEnd w:id="3"/>
    <w:p w:rsidR="00742A97" w:rsidRDefault="00191801" w:rsidP="00890EF3">
      <w:pPr>
        <w:adjustRightInd w:val="0"/>
        <w:snapToGrid w:val="0"/>
        <w:spacing w:after="0" w:line="240" w:lineRule="auto"/>
        <w:jc w:val="both"/>
        <w:rPr>
          <w:rFonts w:ascii="Bodoni MT" w:hAnsi="Bodoni MT"/>
          <w:lang w:val="fr-FR"/>
        </w:rPr>
      </w:pPr>
      <w:r w:rsidRPr="001E6236">
        <w:rPr>
          <w:rFonts w:ascii="Bodoni MT" w:hAnsi="Bodoni MT"/>
          <w:lang w:val="fr-FR"/>
        </w:rPr>
        <w:t xml:space="preserve">L’Europe marchande est </w:t>
      </w:r>
      <w:r w:rsidR="001E6236" w:rsidRPr="001E6236">
        <w:rPr>
          <w:rFonts w:ascii="Bodoni MT" w:hAnsi="Bodoni MT"/>
          <w:lang w:val="fr-FR"/>
        </w:rPr>
        <w:t xml:space="preserve">donc en fait </w:t>
      </w:r>
      <w:r w:rsidRPr="001E6236">
        <w:rPr>
          <w:rFonts w:ascii="Bodoni MT" w:hAnsi="Bodoni MT"/>
          <w:lang w:val="fr-FR"/>
        </w:rPr>
        <w:t xml:space="preserve">morcelée et déséquilibrée (annexe 11) au bénéfice principal de </w:t>
      </w:r>
      <w:r w:rsidR="00E64C11" w:rsidRPr="001E6236">
        <w:rPr>
          <w:rFonts w:ascii="Bodoni MT" w:hAnsi="Bodoni MT"/>
          <w:lang w:val="fr-FR"/>
        </w:rPr>
        <w:t>ce</w:t>
      </w:r>
      <w:r w:rsidR="00E64C11">
        <w:rPr>
          <w:rFonts w:ascii="Bodoni MT" w:hAnsi="Bodoni MT"/>
          <w:lang w:val="fr-FR"/>
        </w:rPr>
        <w:t xml:space="preserve"> pays</w:t>
      </w:r>
      <w:r>
        <w:rPr>
          <w:rFonts w:ascii="Bodoni MT" w:hAnsi="Bodoni MT"/>
          <w:lang w:val="fr-FR"/>
        </w:rPr>
        <w:t>.</w:t>
      </w:r>
      <w:r w:rsidR="001E6236">
        <w:rPr>
          <w:rFonts w:ascii="Bodoni MT" w:hAnsi="Bodoni MT"/>
          <w:lang w:val="fr-FR"/>
        </w:rPr>
        <w:t xml:space="preserve"> </w:t>
      </w:r>
      <w:r w:rsidR="00CD06DA">
        <w:rPr>
          <w:rFonts w:ascii="Bodoni MT" w:hAnsi="Bodoni MT"/>
          <w:lang w:val="fr-FR"/>
        </w:rPr>
        <w:t xml:space="preserve">C’est évidemment le reflet d’une </w:t>
      </w:r>
      <w:r w:rsidR="00A4299F">
        <w:rPr>
          <w:rFonts w:ascii="Bodoni MT" w:hAnsi="Bodoni MT"/>
          <w:lang w:val="fr-FR"/>
        </w:rPr>
        <w:t xml:space="preserve">économie européenne </w:t>
      </w:r>
      <w:r w:rsidR="00890EF3">
        <w:rPr>
          <w:rFonts w:ascii="Bodoni MT" w:hAnsi="Bodoni MT"/>
          <w:lang w:val="fr-FR"/>
        </w:rPr>
        <w:t>divisée</w:t>
      </w:r>
      <w:r w:rsidR="00A4299F">
        <w:rPr>
          <w:rFonts w:ascii="Bodoni MT" w:hAnsi="Bodoni MT"/>
          <w:lang w:val="fr-FR"/>
        </w:rPr>
        <w:t xml:space="preserve"> en économies nationales</w:t>
      </w:r>
      <w:r w:rsidR="00890EF3">
        <w:rPr>
          <w:rFonts w:ascii="Bodoni MT" w:hAnsi="Bodoni MT"/>
          <w:lang w:val="fr-FR"/>
        </w:rPr>
        <w:t xml:space="preserve"> bien inégales</w:t>
      </w:r>
      <w:r w:rsidR="00CD06DA">
        <w:rPr>
          <w:rFonts w:ascii="Bodoni MT" w:hAnsi="Bodoni MT"/>
          <w:lang w:val="fr-FR"/>
        </w:rPr>
        <w:t xml:space="preserve">. Le libre marché intérieur a montré son incapacité – tout autant que la monnaie unique- à </w:t>
      </w:r>
      <w:r w:rsidR="00A4299F">
        <w:rPr>
          <w:rFonts w:ascii="Bodoni MT" w:hAnsi="Bodoni MT"/>
          <w:lang w:val="fr-FR"/>
        </w:rPr>
        <w:t>harmoniser c</w:t>
      </w:r>
      <w:r w:rsidR="00CD06DA">
        <w:rPr>
          <w:rFonts w:ascii="Bodoni MT" w:hAnsi="Bodoni MT"/>
          <w:lang w:val="fr-FR"/>
        </w:rPr>
        <w:t>es économies nationales et à emmener l’UE dans son ensemble vers la croissance de haute technologie</w:t>
      </w:r>
      <w:r w:rsidR="00A4299F">
        <w:rPr>
          <w:rFonts w:ascii="Bodoni MT" w:hAnsi="Bodoni MT"/>
          <w:lang w:val="fr-FR"/>
        </w:rPr>
        <w:t>,</w:t>
      </w:r>
      <w:r w:rsidR="00CD06DA">
        <w:rPr>
          <w:rFonts w:ascii="Bodoni MT" w:hAnsi="Bodoni MT"/>
          <w:lang w:val="fr-FR"/>
        </w:rPr>
        <w:t xml:space="preserve"> mondialement compétitive.</w:t>
      </w:r>
      <w:r w:rsidR="00742A97">
        <w:rPr>
          <w:rFonts w:ascii="Bodoni MT" w:hAnsi="Bodoni MT"/>
          <w:lang w:val="fr-FR"/>
        </w:rPr>
        <w:t xml:space="preserve"> Le projet européen s’est </w:t>
      </w:r>
      <w:r w:rsidR="00A4299F">
        <w:rPr>
          <w:rFonts w:ascii="Bodoni MT" w:hAnsi="Bodoni MT"/>
          <w:lang w:val="fr-FR"/>
        </w:rPr>
        <w:t>appuyé sur</w:t>
      </w:r>
      <w:r w:rsidR="00742A97">
        <w:rPr>
          <w:rFonts w:ascii="Bodoni MT" w:hAnsi="Bodoni MT"/>
          <w:lang w:val="fr-FR"/>
        </w:rPr>
        <w:t xml:space="preserve"> c</w:t>
      </w:r>
      <w:r w:rsidR="00CD06DA">
        <w:rPr>
          <w:rFonts w:ascii="Bodoni MT" w:hAnsi="Bodoni MT"/>
          <w:lang w:val="fr-FR"/>
        </w:rPr>
        <w:t xml:space="preserve">ette </w:t>
      </w:r>
      <w:r w:rsidR="00890EF3">
        <w:rPr>
          <w:rFonts w:ascii="Bodoni MT" w:hAnsi="Bodoni MT"/>
          <w:lang w:val="fr-FR"/>
        </w:rPr>
        <w:t>révérence vis-à-vis d</w:t>
      </w:r>
      <w:r w:rsidR="00742A97">
        <w:rPr>
          <w:rFonts w:ascii="Bodoni MT" w:hAnsi="Bodoni MT"/>
          <w:lang w:val="fr-FR"/>
        </w:rPr>
        <w:t>e</w:t>
      </w:r>
      <w:r w:rsidR="00A4299F">
        <w:rPr>
          <w:rFonts w:ascii="Bodoni MT" w:hAnsi="Bodoni MT"/>
          <w:lang w:val="fr-FR"/>
        </w:rPr>
        <w:t>s vertus du</w:t>
      </w:r>
      <w:r w:rsidR="00742A97">
        <w:rPr>
          <w:rFonts w:ascii="Bodoni MT" w:hAnsi="Bodoni MT"/>
          <w:lang w:val="fr-FR"/>
        </w:rPr>
        <w:t xml:space="preserve"> marché libre – comme deus ex machina- pour construire l’</w:t>
      </w:r>
      <w:r w:rsidR="00A4299F">
        <w:rPr>
          <w:rFonts w:ascii="Bodoni MT" w:hAnsi="Bodoni MT"/>
          <w:lang w:val="fr-FR"/>
        </w:rPr>
        <w:t>Europe Unie. Sa</w:t>
      </w:r>
      <w:r w:rsidR="00742A97">
        <w:rPr>
          <w:rFonts w:ascii="Bodoni MT" w:hAnsi="Bodoni MT"/>
          <w:lang w:val="fr-FR"/>
        </w:rPr>
        <w:t>ns se préoccuper</w:t>
      </w:r>
      <w:r w:rsidR="00A4299F">
        <w:rPr>
          <w:rFonts w:ascii="Bodoni MT" w:hAnsi="Bodoni MT"/>
          <w:lang w:val="fr-FR"/>
        </w:rPr>
        <w:t>,</w:t>
      </w:r>
      <w:r w:rsidR="00742A97">
        <w:rPr>
          <w:rFonts w:ascii="Bodoni MT" w:hAnsi="Bodoni MT"/>
          <w:lang w:val="fr-FR"/>
        </w:rPr>
        <w:t xml:space="preserve"> </w:t>
      </w:r>
      <w:r w:rsidR="00DD63A2">
        <w:rPr>
          <w:rFonts w:ascii="Bodoni MT" w:hAnsi="Bodoni MT"/>
          <w:lang w:val="fr-FR"/>
        </w:rPr>
        <w:t>ni de mettre en place de véritables politiques et institutions économiques communes</w:t>
      </w:r>
      <w:r w:rsidR="00A4299F">
        <w:rPr>
          <w:rFonts w:ascii="Bodoni MT" w:hAnsi="Bodoni MT"/>
          <w:lang w:val="fr-FR"/>
        </w:rPr>
        <w:t xml:space="preserve">, encore moins des services publics communs, ni </w:t>
      </w:r>
      <w:r w:rsidR="00742A97">
        <w:rPr>
          <w:rFonts w:ascii="Bodoni MT" w:hAnsi="Bodoni MT"/>
          <w:lang w:val="fr-FR"/>
        </w:rPr>
        <w:t>de construir</w:t>
      </w:r>
      <w:r w:rsidR="00A4299F">
        <w:rPr>
          <w:rFonts w:ascii="Bodoni MT" w:hAnsi="Bodoni MT"/>
          <w:lang w:val="fr-FR"/>
        </w:rPr>
        <w:t>e une commune socialité europée</w:t>
      </w:r>
      <w:r w:rsidR="00742A97">
        <w:rPr>
          <w:rFonts w:ascii="Bodoni MT" w:hAnsi="Bodoni MT"/>
          <w:lang w:val="fr-FR"/>
        </w:rPr>
        <w:t>n</w:t>
      </w:r>
      <w:r w:rsidR="00A4299F">
        <w:rPr>
          <w:rFonts w:ascii="Bodoni MT" w:hAnsi="Bodoni MT"/>
          <w:lang w:val="fr-FR"/>
        </w:rPr>
        <w:t>ne qui servirait de base à l’élaboration d’une communauté politique européenne.</w:t>
      </w:r>
      <w:r w:rsidR="001F276D">
        <w:rPr>
          <w:rFonts w:ascii="Bodoni MT" w:hAnsi="Bodoni MT"/>
          <w:lang w:val="fr-FR"/>
        </w:rPr>
        <w:t xml:space="preserve"> </w:t>
      </w:r>
      <w:r w:rsidR="00E5075E">
        <w:rPr>
          <w:rFonts w:ascii="Bodoni MT" w:hAnsi="Bodoni MT"/>
          <w:lang w:val="fr-FR"/>
        </w:rPr>
        <w:t xml:space="preserve">Au lieu de cela dans les deux domaines où les marchés jouent leur jeu pleinement, le commerce international extérieur et la monnaie, ce sont des instances </w:t>
      </w:r>
      <w:r w:rsidR="004F77F9">
        <w:rPr>
          <w:rFonts w:ascii="Bodoni MT" w:hAnsi="Bodoni MT"/>
          <w:lang w:val="fr-FR"/>
        </w:rPr>
        <w:t xml:space="preserve">technocratiques, </w:t>
      </w:r>
      <w:r w:rsidR="00E5075E">
        <w:rPr>
          <w:rFonts w:ascii="Bodoni MT" w:hAnsi="Bodoni MT"/>
          <w:lang w:val="fr-FR"/>
        </w:rPr>
        <w:t>quasi-indépendantes des Gouvernements et totalement des peuples</w:t>
      </w:r>
      <w:r w:rsidR="004F77F9">
        <w:rPr>
          <w:rFonts w:ascii="Bodoni MT" w:hAnsi="Bodoni MT"/>
          <w:lang w:val="fr-FR"/>
        </w:rPr>
        <w:t>,</w:t>
      </w:r>
      <w:r w:rsidR="00E5075E">
        <w:rPr>
          <w:rFonts w:ascii="Bodoni MT" w:hAnsi="Bodoni MT"/>
          <w:lang w:val="fr-FR"/>
        </w:rPr>
        <w:t xml:space="preserve"> qui mènent la barque de l’UE : la commission pour le commerce extérieur et la Banque Centrale Européenne pour l’euro. </w:t>
      </w:r>
      <w:r w:rsidR="001F276D">
        <w:rPr>
          <w:rFonts w:ascii="Bodoni MT" w:hAnsi="Bodoni MT"/>
          <w:lang w:val="fr-FR"/>
        </w:rPr>
        <w:t>Les compétitions font naître des oppositions qu’</w:t>
      </w:r>
      <w:r w:rsidR="005F78E0">
        <w:rPr>
          <w:rFonts w:ascii="Bodoni MT" w:hAnsi="Bodoni MT"/>
          <w:lang w:val="fr-FR"/>
        </w:rPr>
        <w:t>on ne peut espérer voir ré</w:t>
      </w:r>
      <w:r w:rsidR="001F276D">
        <w:rPr>
          <w:rFonts w:ascii="Bodoni MT" w:hAnsi="Bodoni MT"/>
          <w:lang w:val="fr-FR"/>
        </w:rPr>
        <w:t xml:space="preserve">glées de </w:t>
      </w:r>
      <w:r w:rsidR="005F78E0">
        <w:rPr>
          <w:rFonts w:ascii="Bodoni MT" w:hAnsi="Bodoni MT"/>
          <w:lang w:val="fr-FR"/>
        </w:rPr>
        <w:t>manière collectivement positive</w:t>
      </w:r>
      <w:r w:rsidR="001F276D">
        <w:rPr>
          <w:rFonts w:ascii="Bodoni MT" w:hAnsi="Bodoni MT"/>
          <w:lang w:val="fr-FR"/>
        </w:rPr>
        <w:t xml:space="preserve"> par le libre jeu du marché</w:t>
      </w:r>
      <w:r w:rsidR="00E5075E">
        <w:rPr>
          <w:rFonts w:ascii="Bodoni MT" w:hAnsi="Bodoni MT"/>
          <w:lang w:val="fr-FR"/>
        </w:rPr>
        <w:t>, même sous les critères de Maastricht</w:t>
      </w:r>
      <w:r w:rsidR="005F78E0">
        <w:rPr>
          <w:rFonts w:ascii="Bodoni MT" w:hAnsi="Bodoni MT"/>
          <w:lang w:val="fr-FR"/>
        </w:rPr>
        <w:t xml:space="preserve">. Seule la délibération politique peut </w:t>
      </w:r>
      <w:r w:rsidR="005F78E0" w:rsidRPr="005F78E0">
        <w:rPr>
          <w:rFonts w:ascii="Bodoni MT" w:hAnsi="Bodoni MT"/>
          <w:b/>
          <w:lang w:val="fr-FR"/>
        </w:rPr>
        <w:t>maîtriser les oppositions</w:t>
      </w:r>
      <w:r w:rsidR="005F78E0">
        <w:rPr>
          <w:rFonts w:ascii="Bodoni MT" w:hAnsi="Bodoni MT"/>
          <w:lang w:val="fr-FR"/>
        </w:rPr>
        <w:t>, ce défi posé comme principe indispensable par le Manifeste</w:t>
      </w:r>
      <w:r w:rsidR="004F77F9">
        <w:rPr>
          <w:rFonts w:ascii="Bodoni MT" w:hAnsi="Bodoni MT"/>
          <w:lang w:val="fr-FR"/>
        </w:rPr>
        <w:t>, pour que l’on puisse rendre compatible les trois autres principes</w:t>
      </w:r>
      <w:r w:rsidR="005F78E0">
        <w:rPr>
          <w:rFonts w:ascii="Bodoni MT" w:hAnsi="Bodoni MT"/>
          <w:lang w:val="fr-FR"/>
        </w:rPr>
        <w:t>.</w:t>
      </w:r>
    </w:p>
    <w:p w:rsidR="0091178F" w:rsidRDefault="0091178F" w:rsidP="00890EF3">
      <w:pPr>
        <w:adjustRightInd w:val="0"/>
        <w:snapToGrid w:val="0"/>
        <w:spacing w:after="0" w:line="240" w:lineRule="auto"/>
        <w:jc w:val="both"/>
        <w:rPr>
          <w:rFonts w:ascii="Bodoni MT" w:hAnsi="Bodoni MT"/>
          <w:b/>
          <w:lang w:val="fr-FR"/>
        </w:rPr>
      </w:pPr>
    </w:p>
    <w:p w:rsidR="00742A97" w:rsidRPr="00D468CC" w:rsidRDefault="00D468CC" w:rsidP="00890EF3">
      <w:pPr>
        <w:adjustRightInd w:val="0"/>
        <w:snapToGrid w:val="0"/>
        <w:spacing w:after="0" w:line="240" w:lineRule="auto"/>
        <w:jc w:val="both"/>
        <w:rPr>
          <w:rFonts w:ascii="Bodoni MT" w:hAnsi="Bodoni MT"/>
          <w:b/>
          <w:lang w:val="fr-FR"/>
        </w:rPr>
      </w:pPr>
      <w:r w:rsidRPr="00D468CC">
        <w:rPr>
          <w:rFonts w:ascii="Bodoni MT" w:hAnsi="Bodoni MT"/>
          <w:b/>
          <w:lang w:val="fr-FR"/>
        </w:rPr>
        <w:t>III- Suggestions</w:t>
      </w:r>
      <w:r w:rsidR="00072AB2">
        <w:rPr>
          <w:rStyle w:val="Appelnotedebasdep"/>
          <w:rFonts w:ascii="Bodoni MT" w:hAnsi="Bodoni MT"/>
          <w:b/>
          <w:lang w:val="fr-FR"/>
        </w:rPr>
        <w:footnoteReference w:id="32"/>
      </w:r>
      <w:r w:rsidRPr="00D468CC">
        <w:rPr>
          <w:rFonts w:ascii="Bodoni MT" w:hAnsi="Bodoni MT"/>
          <w:b/>
          <w:lang w:val="fr-FR"/>
        </w:rPr>
        <w:t xml:space="preserve"> pour </w:t>
      </w:r>
      <w:r w:rsidR="004F77F9">
        <w:rPr>
          <w:rFonts w:ascii="Bodoni MT" w:hAnsi="Bodoni MT"/>
          <w:b/>
          <w:lang w:val="fr-FR"/>
        </w:rPr>
        <w:t xml:space="preserve">avancer vers </w:t>
      </w:r>
      <w:r w:rsidRPr="00D468CC">
        <w:rPr>
          <w:rFonts w:ascii="Bodoni MT" w:hAnsi="Bodoni MT"/>
          <w:b/>
          <w:lang w:val="fr-FR"/>
        </w:rPr>
        <w:t>une Europe plus conviviale</w:t>
      </w:r>
    </w:p>
    <w:p w:rsidR="0091178F" w:rsidRDefault="0091178F" w:rsidP="00890EF3">
      <w:pPr>
        <w:adjustRightInd w:val="0"/>
        <w:snapToGrid w:val="0"/>
        <w:spacing w:after="0" w:line="240" w:lineRule="auto"/>
        <w:jc w:val="both"/>
        <w:rPr>
          <w:rFonts w:ascii="Bodoni MT" w:hAnsi="Bodoni MT"/>
          <w:b/>
          <w:lang w:val="fr-FR"/>
        </w:rPr>
      </w:pPr>
    </w:p>
    <w:p w:rsidR="00552BEC" w:rsidRPr="005C0995" w:rsidRDefault="00D468CC" w:rsidP="00890EF3">
      <w:pPr>
        <w:adjustRightInd w:val="0"/>
        <w:snapToGrid w:val="0"/>
        <w:spacing w:after="0" w:line="240" w:lineRule="auto"/>
        <w:jc w:val="both"/>
        <w:rPr>
          <w:rFonts w:ascii="Bodoni MT" w:hAnsi="Bodoni MT"/>
          <w:b/>
          <w:lang w:val="fr-FR"/>
        </w:rPr>
      </w:pPr>
      <w:r w:rsidRPr="005C0995">
        <w:rPr>
          <w:rFonts w:ascii="Bodoni MT" w:hAnsi="Bodoni MT"/>
          <w:b/>
          <w:lang w:val="fr-FR"/>
        </w:rPr>
        <w:t xml:space="preserve">1) </w:t>
      </w:r>
      <w:r w:rsidR="004F77F9">
        <w:rPr>
          <w:rFonts w:ascii="Bodoni MT" w:hAnsi="Bodoni MT"/>
          <w:b/>
          <w:lang w:val="fr-FR"/>
        </w:rPr>
        <w:t>Construire un Nous, démocratique, d’</w:t>
      </w:r>
      <w:r w:rsidRPr="005C0995">
        <w:rPr>
          <w:rFonts w:ascii="Bodoni MT" w:hAnsi="Bodoni MT"/>
          <w:b/>
          <w:lang w:val="fr-FR"/>
        </w:rPr>
        <w:t>outrepassement de la Nation</w:t>
      </w:r>
    </w:p>
    <w:p w:rsidR="00BA599A" w:rsidRDefault="00D468CC" w:rsidP="00BA599A">
      <w:pPr>
        <w:adjustRightInd w:val="0"/>
        <w:snapToGrid w:val="0"/>
        <w:spacing w:after="0" w:line="240" w:lineRule="auto"/>
        <w:jc w:val="both"/>
        <w:rPr>
          <w:rFonts w:ascii="Bodoni MT" w:hAnsi="Bodoni MT"/>
          <w:lang w:val="fr-FR"/>
        </w:rPr>
      </w:pPr>
      <w:r>
        <w:rPr>
          <w:rFonts w:ascii="Bodoni MT" w:hAnsi="Bodoni MT"/>
          <w:lang w:val="fr-FR"/>
        </w:rPr>
        <w:t>Dans l’appel à communication pour le congrès de l’</w:t>
      </w:r>
      <w:r w:rsidR="005C0995">
        <w:rPr>
          <w:rFonts w:ascii="Bodoni MT" w:hAnsi="Bodoni MT"/>
          <w:lang w:val="fr-FR"/>
        </w:rPr>
        <w:t>AFEP, était citée</w:t>
      </w:r>
      <w:r>
        <w:rPr>
          <w:rFonts w:ascii="Bodoni MT" w:hAnsi="Bodoni MT"/>
          <w:lang w:val="fr-FR"/>
        </w:rPr>
        <w:t xml:space="preserve"> la position de </w:t>
      </w:r>
      <w:r w:rsidRPr="0043039F">
        <w:rPr>
          <w:rFonts w:ascii="Bodoni MT" w:hAnsi="Bodoni MT"/>
          <w:lang w:val="fr-FR"/>
        </w:rPr>
        <w:t>François Perroux</w:t>
      </w:r>
      <w:r w:rsidRPr="0043039F">
        <w:rPr>
          <w:rStyle w:val="Appelnotedebasdep"/>
          <w:rFonts w:ascii="Bodoni MT" w:hAnsi="Bodoni MT"/>
          <w:lang w:val="fr-FR"/>
        </w:rPr>
        <w:footnoteReference w:id="33"/>
      </w:r>
      <w:r w:rsidRPr="0043039F">
        <w:rPr>
          <w:rFonts w:ascii="Bodoni MT" w:hAnsi="Bodoni MT"/>
          <w:lang w:val="fr-FR"/>
        </w:rPr>
        <w:t xml:space="preserve"> qui </w:t>
      </w:r>
      <w:r w:rsidR="00224C27">
        <w:rPr>
          <w:rFonts w:ascii="Bodoni MT" w:hAnsi="Bodoni MT"/>
          <w:lang w:val="fr-FR"/>
        </w:rPr>
        <w:t>appe</w:t>
      </w:r>
      <w:r w:rsidRPr="0043039F">
        <w:rPr>
          <w:rFonts w:ascii="Bodoni MT" w:hAnsi="Bodoni MT"/>
          <w:lang w:val="fr-FR"/>
        </w:rPr>
        <w:t>l</w:t>
      </w:r>
      <w:r>
        <w:rPr>
          <w:rFonts w:ascii="Bodoni MT" w:hAnsi="Bodoni MT"/>
          <w:lang w:val="fr-FR"/>
        </w:rPr>
        <w:t>ait</w:t>
      </w:r>
      <w:r w:rsidRPr="0043039F">
        <w:rPr>
          <w:rFonts w:ascii="Bodoni MT" w:hAnsi="Bodoni MT"/>
          <w:lang w:val="fr-FR"/>
        </w:rPr>
        <w:t xml:space="preserve"> de ses vœux « un dépassement de la Nation »</w:t>
      </w:r>
      <w:r>
        <w:rPr>
          <w:rFonts w:ascii="Bodoni MT" w:hAnsi="Bodoni MT"/>
          <w:lang w:val="fr-FR"/>
        </w:rPr>
        <w:t xml:space="preserve"> pour construire l’Europe</w:t>
      </w:r>
      <w:r w:rsidRPr="0043039F">
        <w:rPr>
          <w:rFonts w:ascii="Bodoni MT" w:hAnsi="Bodoni MT"/>
          <w:lang w:val="fr-FR"/>
        </w:rPr>
        <w:t>.</w:t>
      </w:r>
      <w:r>
        <w:rPr>
          <w:rFonts w:ascii="Bodoni MT" w:hAnsi="Bodoni MT"/>
          <w:lang w:val="fr-FR"/>
        </w:rPr>
        <w:t xml:space="preserve"> Par ailleurs,</w:t>
      </w:r>
      <w:r w:rsidR="004F77F9">
        <w:rPr>
          <w:rFonts w:ascii="Bodoni MT" w:hAnsi="Bodoni MT"/>
          <w:lang w:val="fr-FR"/>
        </w:rPr>
        <w:t xml:space="preserve"> le</w:t>
      </w:r>
      <w:r>
        <w:rPr>
          <w:rFonts w:ascii="Bodoni MT" w:hAnsi="Bodoni MT"/>
          <w:lang w:val="fr-FR"/>
        </w:rPr>
        <w:t xml:space="preserve"> manque d’engouement </w:t>
      </w:r>
      <w:r w:rsidR="00694BDE">
        <w:rPr>
          <w:rFonts w:ascii="Bodoni MT" w:hAnsi="Bodoni MT"/>
          <w:lang w:val="fr-FR"/>
        </w:rPr>
        <w:t xml:space="preserve">populaire </w:t>
      </w:r>
      <w:r w:rsidR="004F77F9">
        <w:rPr>
          <w:rFonts w:ascii="Bodoni MT" w:hAnsi="Bodoni MT"/>
          <w:lang w:val="fr-FR"/>
        </w:rPr>
        <w:t xml:space="preserve">a souvent été imputé à ce que </w:t>
      </w:r>
      <w:r>
        <w:rPr>
          <w:rFonts w:ascii="Bodoni MT" w:hAnsi="Bodoni MT"/>
          <w:lang w:val="fr-FR"/>
        </w:rPr>
        <w:t xml:space="preserve">l’Europe </w:t>
      </w:r>
      <w:r w:rsidR="00B04F1E">
        <w:rPr>
          <w:rFonts w:ascii="Bodoni MT" w:hAnsi="Bodoni MT"/>
          <w:lang w:val="fr-FR"/>
        </w:rPr>
        <w:t>est</w:t>
      </w:r>
      <w:r>
        <w:rPr>
          <w:rFonts w:ascii="Bodoni MT" w:hAnsi="Bodoni MT"/>
          <w:lang w:val="fr-FR"/>
        </w:rPr>
        <w:t xml:space="preserve"> </w:t>
      </w:r>
      <w:r w:rsidR="004F77F9">
        <w:rPr>
          <w:rFonts w:ascii="Bodoni MT" w:hAnsi="Bodoni MT"/>
          <w:lang w:val="fr-FR"/>
        </w:rPr>
        <w:t xml:space="preserve">focalisée </w:t>
      </w:r>
      <w:r>
        <w:rPr>
          <w:rFonts w:ascii="Bodoni MT" w:hAnsi="Bodoni MT"/>
          <w:lang w:val="fr-FR"/>
        </w:rPr>
        <w:t>sur</w:t>
      </w:r>
      <w:r w:rsidR="00C40288">
        <w:rPr>
          <w:rFonts w:ascii="Bodoni MT" w:hAnsi="Bodoni MT"/>
          <w:lang w:val="fr-FR"/>
        </w:rPr>
        <w:t xml:space="preserve"> le</w:t>
      </w:r>
      <w:r w:rsidR="00FF4B44">
        <w:rPr>
          <w:rFonts w:ascii="Bodoni MT" w:hAnsi="Bodoni MT"/>
          <w:lang w:val="fr-FR"/>
        </w:rPr>
        <w:t>s</w:t>
      </w:r>
      <w:r w:rsidR="00C40288">
        <w:rPr>
          <w:rFonts w:ascii="Bodoni MT" w:hAnsi="Bodoni MT"/>
          <w:lang w:val="fr-FR"/>
        </w:rPr>
        <w:t xml:space="preserve"> </w:t>
      </w:r>
      <w:r w:rsidR="004F77F9">
        <w:rPr>
          <w:rFonts w:ascii="Bodoni MT" w:hAnsi="Bodoni MT"/>
          <w:lang w:val="fr-FR"/>
        </w:rPr>
        <w:t>questions de marché</w:t>
      </w:r>
      <w:r>
        <w:rPr>
          <w:rFonts w:ascii="Bodoni MT" w:hAnsi="Bodoni MT"/>
          <w:lang w:val="fr-FR"/>
        </w:rPr>
        <w:t xml:space="preserve">. </w:t>
      </w:r>
      <w:r w:rsidR="00E5075E">
        <w:rPr>
          <w:rFonts w:ascii="Bodoni MT" w:hAnsi="Bodoni MT"/>
          <w:lang w:val="fr-FR"/>
        </w:rPr>
        <w:t xml:space="preserve">Certains ont cru voir une </w:t>
      </w:r>
      <w:r w:rsidR="004F77F9">
        <w:rPr>
          <w:rFonts w:ascii="Bodoni MT" w:hAnsi="Bodoni MT"/>
          <w:lang w:val="fr-FR"/>
        </w:rPr>
        <w:t xml:space="preserve">première </w:t>
      </w:r>
      <w:r w:rsidR="00E5075E">
        <w:rPr>
          <w:rFonts w:ascii="Bodoni MT" w:hAnsi="Bodoni MT"/>
          <w:lang w:val="fr-FR"/>
        </w:rPr>
        <w:t xml:space="preserve">avancée démocratique dans </w:t>
      </w:r>
      <w:r w:rsidR="00C40288">
        <w:rPr>
          <w:rFonts w:ascii="Bodoni MT" w:hAnsi="Bodoni MT"/>
          <w:lang w:val="fr-FR"/>
        </w:rPr>
        <w:t xml:space="preserve">l’élection </w:t>
      </w:r>
      <w:r w:rsidR="00E5075E">
        <w:rPr>
          <w:rFonts w:ascii="Bodoni MT" w:hAnsi="Bodoni MT"/>
          <w:lang w:val="fr-FR"/>
        </w:rPr>
        <w:t xml:space="preserve">au suffrage universel </w:t>
      </w:r>
      <w:r w:rsidR="00C40288">
        <w:rPr>
          <w:rFonts w:ascii="Bodoni MT" w:hAnsi="Bodoni MT"/>
          <w:lang w:val="fr-FR"/>
        </w:rPr>
        <w:t xml:space="preserve">du </w:t>
      </w:r>
      <w:r w:rsidR="00224C27">
        <w:rPr>
          <w:rFonts w:ascii="Bodoni MT" w:hAnsi="Bodoni MT"/>
          <w:lang w:val="fr-FR"/>
        </w:rPr>
        <w:t xml:space="preserve">parlement européen </w:t>
      </w:r>
      <w:r w:rsidR="005C0995">
        <w:rPr>
          <w:rFonts w:ascii="Bodoni MT" w:hAnsi="Bodoni MT"/>
          <w:lang w:val="fr-FR"/>
        </w:rPr>
        <w:t>(</w:t>
      </w:r>
      <w:r w:rsidR="004F77F9">
        <w:rPr>
          <w:rFonts w:ascii="Bodoni MT" w:hAnsi="Bodoni MT"/>
          <w:lang w:val="fr-FR"/>
        </w:rPr>
        <w:t xml:space="preserve">1979), poursuivie </w:t>
      </w:r>
      <w:r w:rsidR="00C40288">
        <w:rPr>
          <w:rFonts w:ascii="Bodoni MT" w:hAnsi="Bodoni MT"/>
          <w:lang w:val="fr-FR"/>
        </w:rPr>
        <w:t>avec l’</w:t>
      </w:r>
      <w:r w:rsidR="00224C27">
        <w:rPr>
          <w:rFonts w:ascii="Bodoni MT" w:hAnsi="Bodoni MT"/>
          <w:lang w:val="fr-FR"/>
        </w:rPr>
        <w:t>introdu</w:t>
      </w:r>
      <w:r w:rsidR="00C40288">
        <w:rPr>
          <w:rFonts w:ascii="Bodoni MT" w:hAnsi="Bodoni MT"/>
          <w:lang w:val="fr-FR"/>
        </w:rPr>
        <w:t>ction, à partir de 1992, de</w:t>
      </w:r>
      <w:r w:rsidR="00224C27">
        <w:rPr>
          <w:rFonts w:ascii="Bodoni MT" w:hAnsi="Bodoni MT"/>
          <w:lang w:val="fr-FR"/>
        </w:rPr>
        <w:t xml:space="preserve"> procédures de co-décision </w:t>
      </w:r>
      <w:r w:rsidR="00FF4B44">
        <w:rPr>
          <w:rFonts w:ascii="Bodoni MT" w:hAnsi="Bodoni MT"/>
          <w:lang w:val="fr-FR"/>
        </w:rPr>
        <w:t xml:space="preserve">des règles et des normes de la communauté de marché des nations, </w:t>
      </w:r>
      <w:r w:rsidR="004F77F9">
        <w:rPr>
          <w:rFonts w:ascii="Bodoni MT" w:hAnsi="Bodoni MT"/>
          <w:lang w:val="fr-FR"/>
        </w:rPr>
        <w:t xml:space="preserve">entre </w:t>
      </w:r>
      <w:r w:rsidR="00224C27">
        <w:rPr>
          <w:rFonts w:ascii="Bodoni MT" w:hAnsi="Bodoni MT"/>
          <w:lang w:val="fr-FR"/>
        </w:rPr>
        <w:t>le co</w:t>
      </w:r>
      <w:r w:rsidR="00E5075E">
        <w:rPr>
          <w:rFonts w:ascii="Bodoni MT" w:hAnsi="Bodoni MT"/>
          <w:lang w:val="fr-FR"/>
        </w:rPr>
        <w:t>nseil des chefs de Gouvernement</w:t>
      </w:r>
      <w:r w:rsidR="00FF4B44">
        <w:rPr>
          <w:rFonts w:ascii="Bodoni MT" w:hAnsi="Bodoni MT"/>
          <w:lang w:val="fr-FR"/>
        </w:rPr>
        <w:t xml:space="preserve"> et le parlement</w:t>
      </w:r>
      <w:r w:rsidR="00E5075E">
        <w:rPr>
          <w:rFonts w:ascii="Bodoni MT" w:hAnsi="Bodoni MT"/>
          <w:lang w:val="fr-FR"/>
        </w:rPr>
        <w:t xml:space="preserve">. </w:t>
      </w:r>
      <w:r w:rsidR="00A77CFF">
        <w:rPr>
          <w:rFonts w:ascii="Bodoni MT" w:hAnsi="Bodoni MT"/>
          <w:lang w:val="fr-FR"/>
        </w:rPr>
        <w:t>Un parlement à l’élection duquel de moins en moins d’Européens participent depuis 1979</w:t>
      </w:r>
      <w:r w:rsidR="001E6236">
        <w:rPr>
          <w:rFonts w:ascii="Bodoni MT" w:hAnsi="Bodoni MT"/>
          <w:lang w:val="fr-FR"/>
        </w:rPr>
        <w:t xml:space="preserve"> et dont la base populaire lointaine s’effrite</w:t>
      </w:r>
      <w:r w:rsidR="001E6236">
        <w:rPr>
          <w:rStyle w:val="Appelnotedebasdep"/>
          <w:rFonts w:ascii="Bodoni MT" w:hAnsi="Bodoni MT"/>
          <w:lang w:val="fr-FR"/>
        </w:rPr>
        <w:footnoteReference w:id="34"/>
      </w:r>
      <w:r w:rsidR="00A77CFF">
        <w:rPr>
          <w:rFonts w:ascii="Bodoni MT" w:hAnsi="Bodoni MT"/>
          <w:lang w:val="fr-FR"/>
        </w:rPr>
        <w:t>.</w:t>
      </w:r>
      <w:r w:rsidR="00224C27">
        <w:rPr>
          <w:rFonts w:ascii="Bodoni MT" w:hAnsi="Bodoni MT"/>
          <w:lang w:val="fr-FR"/>
        </w:rPr>
        <w:t xml:space="preserve"> </w:t>
      </w:r>
      <w:r w:rsidR="004F77F9">
        <w:rPr>
          <w:rFonts w:ascii="Bodoni MT" w:hAnsi="Bodoni MT"/>
          <w:lang w:val="fr-FR"/>
        </w:rPr>
        <w:t xml:space="preserve">L’apothéose dans cette direction </w:t>
      </w:r>
      <w:r w:rsidR="00A77CFF">
        <w:rPr>
          <w:rFonts w:ascii="Bodoni MT" w:hAnsi="Bodoni MT"/>
          <w:lang w:val="fr-FR"/>
        </w:rPr>
        <w:t xml:space="preserve">de pseudo-démocratie </w:t>
      </w:r>
      <w:r w:rsidR="004F77F9">
        <w:rPr>
          <w:rFonts w:ascii="Bodoni MT" w:hAnsi="Bodoni MT"/>
          <w:lang w:val="fr-FR"/>
        </w:rPr>
        <w:t xml:space="preserve">est </w:t>
      </w:r>
      <w:r w:rsidR="00224C27">
        <w:rPr>
          <w:rFonts w:ascii="Bodoni MT" w:hAnsi="Bodoni MT"/>
          <w:lang w:val="fr-FR"/>
        </w:rPr>
        <w:t>une sorte d’élection par le parlement du président de la commission européenne</w:t>
      </w:r>
      <w:r w:rsidR="004F77F9">
        <w:rPr>
          <w:rFonts w:ascii="Bodoni MT" w:hAnsi="Bodoni MT"/>
          <w:lang w:val="fr-FR"/>
        </w:rPr>
        <w:t>, survenue pour la première fois en 2014</w:t>
      </w:r>
      <w:r w:rsidR="00A77CFF">
        <w:rPr>
          <w:rFonts w:ascii="Bodoni MT" w:hAnsi="Bodoni MT"/>
          <w:lang w:val="fr-FR"/>
        </w:rPr>
        <w:t>,</w:t>
      </w:r>
      <w:r w:rsidR="00224C27">
        <w:rPr>
          <w:rFonts w:ascii="Bodoni MT" w:hAnsi="Bodoni MT"/>
          <w:lang w:val="fr-FR"/>
        </w:rPr>
        <w:t xml:space="preserve"> </w:t>
      </w:r>
      <w:r w:rsidR="00A77CFF">
        <w:rPr>
          <w:rFonts w:ascii="Bodoni MT" w:hAnsi="Bodoni MT"/>
          <w:lang w:val="fr-FR"/>
        </w:rPr>
        <w:t>en application d’un traité à l’histoire bien peu démocratique</w:t>
      </w:r>
      <w:r w:rsidR="00A77CFF">
        <w:rPr>
          <w:rStyle w:val="Appelnotedebasdep"/>
          <w:rFonts w:ascii="Bodoni MT" w:hAnsi="Bodoni MT"/>
          <w:lang w:val="fr-FR"/>
        </w:rPr>
        <w:footnoteReference w:id="35"/>
      </w:r>
      <w:r w:rsidR="00A77CFF">
        <w:rPr>
          <w:rFonts w:ascii="Bodoni MT" w:hAnsi="Bodoni MT"/>
          <w:lang w:val="fr-FR"/>
        </w:rPr>
        <w:t xml:space="preserve">. </w:t>
      </w:r>
      <w:bookmarkStart w:id="4" w:name="_Hlk484961395"/>
      <w:bookmarkStart w:id="5" w:name="_Hlk484961784"/>
      <w:r w:rsidR="00A77CFF">
        <w:rPr>
          <w:rFonts w:ascii="Bodoni MT" w:hAnsi="Bodoni MT"/>
          <w:lang w:val="fr-FR"/>
        </w:rPr>
        <w:t xml:space="preserve">Y voir de la démocratie est une illusion de l’aristocratie de l’UE </w:t>
      </w:r>
      <w:r w:rsidR="001E6236">
        <w:rPr>
          <w:rFonts w:ascii="Bodoni MT" w:hAnsi="Bodoni MT"/>
          <w:lang w:val="fr-FR"/>
        </w:rPr>
        <w:t xml:space="preserve">(des 1% signalés plus haut) </w:t>
      </w:r>
      <w:r w:rsidR="00A77CFF">
        <w:rPr>
          <w:rFonts w:ascii="Bodoni MT" w:hAnsi="Bodoni MT"/>
          <w:lang w:val="fr-FR"/>
        </w:rPr>
        <w:t>pour ne pas dire des oligarchies qui nous gouvernent.</w:t>
      </w:r>
      <w:bookmarkEnd w:id="4"/>
      <w:r w:rsidR="00BA599A" w:rsidRPr="00BA599A">
        <w:rPr>
          <w:rFonts w:ascii="Bodoni MT" w:hAnsi="Bodoni MT"/>
          <w:lang w:val="fr-FR"/>
        </w:rPr>
        <w:t xml:space="preserve"> </w:t>
      </w:r>
      <w:r w:rsidR="00BA599A">
        <w:rPr>
          <w:rFonts w:ascii="Bodoni MT" w:hAnsi="Bodoni MT"/>
          <w:lang w:val="fr-FR"/>
        </w:rPr>
        <w:t>Les élus sont nationaux puis font mine d’être des élus d’un peuple uni de l’UE, divisé seulement par des « options politiques » avec des regroupements partisans plus ou moins artificiels</w:t>
      </w:r>
      <w:r w:rsidR="009A75CC">
        <w:rPr>
          <w:rFonts w:ascii="Bodoni MT" w:hAnsi="Bodoni MT"/>
          <w:lang w:val="fr-FR"/>
        </w:rPr>
        <w:t xml:space="preserve"> pour se placer dans l’hémicycle</w:t>
      </w:r>
      <w:r w:rsidR="00BA599A">
        <w:rPr>
          <w:rFonts w:ascii="Bodoni MT" w:hAnsi="Bodoni MT"/>
          <w:lang w:val="fr-FR"/>
        </w:rPr>
        <w:t>.</w:t>
      </w:r>
    </w:p>
    <w:bookmarkEnd w:id="5"/>
    <w:p w:rsidR="001E6236" w:rsidRDefault="00A77CFF" w:rsidP="00890EF3">
      <w:pPr>
        <w:adjustRightInd w:val="0"/>
        <w:snapToGrid w:val="0"/>
        <w:spacing w:after="0" w:line="240" w:lineRule="auto"/>
        <w:jc w:val="both"/>
        <w:rPr>
          <w:rFonts w:ascii="Bodoni MT" w:hAnsi="Bodoni MT"/>
          <w:lang w:val="fr-FR"/>
        </w:rPr>
      </w:pPr>
      <w:r>
        <w:rPr>
          <w:rFonts w:ascii="Bodoni MT" w:hAnsi="Bodoni MT"/>
          <w:lang w:val="fr-FR"/>
        </w:rPr>
        <w:t xml:space="preserve"> </w:t>
      </w:r>
      <w:r w:rsidR="00224C27">
        <w:rPr>
          <w:rFonts w:ascii="Bodoni MT" w:hAnsi="Bodoni MT"/>
          <w:lang w:val="fr-FR"/>
        </w:rPr>
        <w:t>L’UE reste construite comme une communauté de</w:t>
      </w:r>
      <w:r w:rsidR="00682EC1">
        <w:rPr>
          <w:rFonts w:ascii="Bodoni MT" w:hAnsi="Bodoni MT"/>
          <w:lang w:val="fr-FR"/>
        </w:rPr>
        <w:t xml:space="preserve"> marché entre</w:t>
      </w:r>
      <w:r w:rsidR="00224C27">
        <w:rPr>
          <w:rFonts w:ascii="Bodoni MT" w:hAnsi="Bodoni MT"/>
          <w:lang w:val="fr-FR"/>
        </w:rPr>
        <w:t xml:space="preserve"> Nations, qui coopèrent mais restent en compétition. Une communauté pilotée principalement par les chefs de gouvernement, qui délèguent des tâches administratives et </w:t>
      </w:r>
      <w:r w:rsidR="009237C2">
        <w:rPr>
          <w:rFonts w:ascii="Bodoni MT" w:hAnsi="Bodoni MT"/>
          <w:lang w:val="fr-FR"/>
        </w:rPr>
        <w:t xml:space="preserve">de </w:t>
      </w:r>
      <w:r w:rsidR="0018405D">
        <w:rPr>
          <w:rFonts w:ascii="Bodoni MT" w:hAnsi="Bodoni MT"/>
          <w:lang w:val="fr-FR"/>
        </w:rPr>
        <w:t>surveillance réglementaire</w:t>
      </w:r>
      <w:r w:rsidR="00224C27">
        <w:rPr>
          <w:rFonts w:ascii="Bodoni MT" w:hAnsi="Bodoni MT"/>
          <w:lang w:val="fr-FR"/>
        </w:rPr>
        <w:t xml:space="preserve"> du marché à une instance de coordination</w:t>
      </w:r>
      <w:r w:rsidR="005C0995">
        <w:rPr>
          <w:rFonts w:ascii="Bodoni MT" w:hAnsi="Bodoni MT"/>
          <w:lang w:val="fr-FR"/>
        </w:rPr>
        <w:t xml:space="preserve"> – la commission</w:t>
      </w:r>
      <w:r w:rsidR="00224C27">
        <w:rPr>
          <w:rFonts w:ascii="Bodoni MT" w:hAnsi="Bodoni MT"/>
          <w:lang w:val="fr-FR"/>
        </w:rPr>
        <w:t xml:space="preserve">. </w:t>
      </w:r>
    </w:p>
    <w:p w:rsidR="00BA599A" w:rsidRDefault="00BA599A" w:rsidP="00BA599A">
      <w:pPr>
        <w:adjustRightInd w:val="0"/>
        <w:snapToGrid w:val="0"/>
        <w:spacing w:after="0" w:line="240" w:lineRule="auto"/>
        <w:jc w:val="both"/>
        <w:rPr>
          <w:rFonts w:ascii="Bodoni MT" w:hAnsi="Bodoni MT"/>
          <w:lang w:val="fr-FR"/>
        </w:rPr>
      </w:pPr>
      <w:r>
        <w:rPr>
          <w:rFonts w:ascii="Bodoni MT" w:hAnsi="Bodoni MT"/>
          <w:lang w:val="fr-FR"/>
        </w:rPr>
        <w:t xml:space="preserve">Les chefs de Gouvernement au sein du conseil savent bien que </w:t>
      </w:r>
      <w:r w:rsidRPr="008F7C69">
        <w:rPr>
          <w:rFonts w:ascii="Bodoni MT" w:hAnsi="Bodoni MT"/>
          <w:b/>
          <w:lang w:val="fr-FR"/>
        </w:rPr>
        <w:t>l’opposition à maîtriser</w:t>
      </w:r>
      <w:r>
        <w:rPr>
          <w:rFonts w:ascii="Bodoni MT" w:hAnsi="Bodoni MT"/>
          <w:lang w:val="fr-FR"/>
        </w:rPr>
        <w:t xml:space="preserve"> – c’est là le quatrième principe du Manifeste- c’est l’opposition entre les intérêts des Etats-Nations membres de l’UE.</w:t>
      </w:r>
    </w:p>
    <w:p w:rsidR="00BA599A" w:rsidRDefault="00BA599A" w:rsidP="00BA599A">
      <w:pPr>
        <w:adjustRightInd w:val="0"/>
        <w:snapToGrid w:val="0"/>
        <w:spacing w:after="0" w:line="240" w:lineRule="auto"/>
        <w:jc w:val="both"/>
        <w:rPr>
          <w:rFonts w:ascii="Bodoni MT" w:hAnsi="Bodoni MT"/>
          <w:lang w:val="fr-FR"/>
        </w:rPr>
      </w:pPr>
      <w:r>
        <w:rPr>
          <w:rFonts w:ascii="Bodoni MT" w:hAnsi="Bodoni MT"/>
          <w:lang w:val="fr-FR"/>
        </w:rPr>
        <w:t>Si on veut faire entendre la voix des peuples d’Europe à l’égal de celle de leurs chefs il faut leur donner la possibilité de l’exprimer, d’exprimer les voix des nations d’Europe, et la possibilité de faire qu’elles puissent débattre entre elles.</w:t>
      </w:r>
    </w:p>
    <w:p w:rsidR="00BA599A" w:rsidRDefault="00BA599A" w:rsidP="00BA599A">
      <w:pPr>
        <w:adjustRightInd w:val="0"/>
        <w:snapToGrid w:val="0"/>
        <w:spacing w:after="0" w:line="240" w:lineRule="auto"/>
        <w:jc w:val="both"/>
        <w:rPr>
          <w:rFonts w:ascii="Bodoni MT" w:hAnsi="Bodoni MT"/>
          <w:lang w:val="fr-FR"/>
        </w:rPr>
      </w:pPr>
      <w:r>
        <w:rPr>
          <w:rFonts w:ascii="Bodoni MT" w:hAnsi="Bodoni MT"/>
          <w:lang w:val="fr-FR"/>
        </w:rPr>
        <w:t>Pour cela il faut une assemblée des peuples ou des nations de l’UE. Chaque nation sera représentée par des parlementaires élus et délibérant dans leurs pays avec leurs électeurs nationaux sur les questions européennes. Parlementaires qui participeraient, dans un parlement européen des nations, au nom de leurs électeurs, à la négociation internationale intra-européenne. C’est un schéma du type imaginé pour la zone euro par Piketty</w:t>
      </w:r>
      <w:r>
        <w:rPr>
          <w:rStyle w:val="Appelnotedebasdep"/>
          <w:rFonts w:ascii="Bodoni MT" w:hAnsi="Bodoni MT"/>
          <w:lang w:val="fr-FR"/>
        </w:rPr>
        <w:footnoteReference w:id="36"/>
      </w:r>
      <w:r>
        <w:rPr>
          <w:rFonts w:ascii="Bodoni MT" w:hAnsi="Bodoni MT"/>
          <w:lang w:val="fr-FR"/>
        </w:rPr>
        <w:t xml:space="preserve"> et qui serait bien nécessaire aussi pour le commerce extérieur de l’UE et pour discuter des traités genre TAFTA, CETA, APE et à l’OMC. Les intérêts des nations européennes ne convergent pas spontanément grâce au libre marché intérieur et à l’euro. La négociation entre les chefs de gouvernement ne suffit pas elle doit se faire entre les représentants des peuples et pas seulement leurs dirigeants. Cela amorcera la formation de </w:t>
      </w:r>
      <w:r w:rsidRPr="00BA599A">
        <w:rPr>
          <w:rFonts w:ascii="Bodoni MT" w:hAnsi="Bodoni MT"/>
          <w:b/>
          <w:lang w:val="fr-FR"/>
        </w:rPr>
        <w:t>citoyens nationaux constructeurs d’Europe</w:t>
      </w:r>
      <w:r>
        <w:rPr>
          <w:rFonts w:ascii="Bodoni MT" w:hAnsi="Bodoni MT"/>
          <w:lang w:val="fr-FR"/>
        </w:rPr>
        <w:t>, constructeurs d’européanité outrepassant la Nation et par là même, initiateur</w:t>
      </w:r>
      <w:r w:rsidR="007A1559">
        <w:rPr>
          <w:rFonts w:ascii="Bodoni MT" w:hAnsi="Bodoni MT"/>
          <w:lang w:val="fr-FR"/>
        </w:rPr>
        <w:t>s</w:t>
      </w:r>
      <w:r>
        <w:rPr>
          <w:rFonts w:ascii="Bodoni MT" w:hAnsi="Bodoni MT"/>
          <w:lang w:val="fr-FR"/>
        </w:rPr>
        <w:t xml:space="preserve"> d’une véritable communauté politique européenne.</w:t>
      </w:r>
    </w:p>
    <w:p w:rsidR="00BA599A" w:rsidRDefault="00BA599A" w:rsidP="00890EF3">
      <w:pPr>
        <w:adjustRightInd w:val="0"/>
        <w:snapToGrid w:val="0"/>
        <w:spacing w:after="0" w:line="240" w:lineRule="auto"/>
        <w:jc w:val="both"/>
        <w:rPr>
          <w:rFonts w:ascii="Bodoni MT" w:hAnsi="Bodoni MT"/>
          <w:lang w:val="fr-FR"/>
        </w:rPr>
      </w:pPr>
    </w:p>
    <w:p w:rsidR="00BA599A" w:rsidRDefault="00BA599A" w:rsidP="00890EF3">
      <w:pPr>
        <w:adjustRightInd w:val="0"/>
        <w:snapToGrid w:val="0"/>
        <w:spacing w:after="0" w:line="240" w:lineRule="auto"/>
        <w:jc w:val="both"/>
        <w:rPr>
          <w:rFonts w:ascii="Bodoni MT" w:hAnsi="Bodoni MT"/>
          <w:lang w:val="fr-FR"/>
        </w:rPr>
      </w:pPr>
    </w:p>
    <w:p w:rsidR="00414491" w:rsidRDefault="00694BDE" w:rsidP="00414491">
      <w:pPr>
        <w:adjustRightInd w:val="0"/>
        <w:snapToGrid w:val="0"/>
        <w:spacing w:after="0" w:line="240" w:lineRule="auto"/>
        <w:jc w:val="both"/>
        <w:rPr>
          <w:rFonts w:ascii="Bodoni MT" w:hAnsi="Bodoni MT"/>
          <w:b/>
          <w:lang w:val="fr-FR"/>
        </w:rPr>
      </w:pPr>
      <w:r w:rsidRPr="00694BDE">
        <w:rPr>
          <w:rFonts w:ascii="Bodoni MT" w:hAnsi="Bodoni MT"/>
          <w:b/>
          <w:lang w:val="fr-FR"/>
        </w:rPr>
        <w:t xml:space="preserve">2) </w:t>
      </w:r>
      <w:r w:rsidR="00414491">
        <w:rPr>
          <w:rFonts w:ascii="Bodoni MT" w:hAnsi="Bodoni MT"/>
          <w:b/>
          <w:lang w:val="fr-FR"/>
        </w:rPr>
        <w:t xml:space="preserve">Commencer à construire un Nous, spécifique Européen, englobant de </w:t>
      </w:r>
      <w:r w:rsidR="0003656C">
        <w:rPr>
          <w:rFonts w:ascii="Bodoni MT" w:hAnsi="Bodoni MT"/>
          <w:b/>
          <w:lang w:val="fr-FR"/>
        </w:rPr>
        <w:t>N</w:t>
      </w:r>
      <w:r w:rsidR="00414491">
        <w:rPr>
          <w:rFonts w:ascii="Bodoni MT" w:hAnsi="Bodoni MT"/>
          <w:b/>
          <w:lang w:val="fr-FR"/>
        </w:rPr>
        <w:t>ous nationaux.</w:t>
      </w:r>
    </w:p>
    <w:p w:rsidR="00414491" w:rsidRDefault="00414491" w:rsidP="00890EF3">
      <w:pPr>
        <w:adjustRightInd w:val="0"/>
        <w:snapToGrid w:val="0"/>
        <w:spacing w:after="0" w:line="240" w:lineRule="auto"/>
        <w:jc w:val="both"/>
        <w:rPr>
          <w:rFonts w:ascii="Bodoni MT" w:hAnsi="Bodoni MT"/>
          <w:lang w:val="fr-FR"/>
        </w:rPr>
      </w:pPr>
      <w:r>
        <w:rPr>
          <w:rFonts w:ascii="Bodoni MT" w:hAnsi="Bodoni MT"/>
          <w:lang w:val="fr-FR"/>
        </w:rPr>
        <w:t>Le Nous spécifique Européen, ne peut se construire que s’il y a une tâche commune à accomplir ensemble, un projet, qui doit être supporté par un grand récit.</w:t>
      </w:r>
    </w:p>
    <w:p w:rsidR="00890EF3" w:rsidRDefault="001D25B1" w:rsidP="00890EF3">
      <w:pPr>
        <w:adjustRightInd w:val="0"/>
        <w:snapToGrid w:val="0"/>
        <w:spacing w:after="0" w:line="240" w:lineRule="auto"/>
        <w:jc w:val="both"/>
        <w:rPr>
          <w:rFonts w:ascii="Bodoni MT" w:hAnsi="Bodoni MT"/>
          <w:lang w:val="fr-FR"/>
        </w:rPr>
      </w:pPr>
      <w:r>
        <w:rPr>
          <w:rFonts w:ascii="Bodoni MT" w:hAnsi="Bodoni MT"/>
          <w:lang w:val="fr-FR"/>
        </w:rPr>
        <w:t xml:space="preserve">Lors de son démarrage le projet européen montrait un objectif clair même s’il n’y avait pas unanimité sur les moyens et les modalités de mise en œuvre. Eviter la guerre, maintenir la paix et </w:t>
      </w:r>
      <w:r w:rsidR="0014345B">
        <w:rPr>
          <w:rFonts w:ascii="Bodoni MT" w:hAnsi="Bodoni MT"/>
          <w:lang w:val="fr-FR"/>
        </w:rPr>
        <w:t xml:space="preserve">coopérer pour </w:t>
      </w:r>
      <w:r>
        <w:rPr>
          <w:rFonts w:ascii="Bodoni MT" w:hAnsi="Bodoni MT"/>
          <w:lang w:val="fr-FR"/>
        </w:rPr>
        <w:t xml:space="preserve">reconstruire les économies </w:t>
      </w:r>
      <w:r w:rsidR="0014345B">
        <w:rPr>
          <w:rFonts w:ascii="Bodoni MT" w:hAnsi="Bodoni MT"/>
          <w:lang w:val="fr-FR"/>
        </w:rPr>
        <w:t>nationales et</w:t>
      </w:r>
      <w:r>
        <w:rPr>
          <w:rFonts w:ascii="Bodoni MT" w:hAnsi="Bodoni MT"/>
          <w:lang w:val="fr-FR"/>
        </w:rPr>
        <w:t xml:space="preserve"> donner une meilleure vie matérielle au plus grand nombre. </w:t>
      </w:r>
      <w:r w:rsidR="0014345B">
        <w:rPr>
          <w:rFonts w:ascii="Bodoni MT" w:hAnsi="Bodoni MT"/>
          <w:lang w:val="fr-FR"/>
        </w:rPr>
        <w:t xml:space="preserve">Dans </w:t>
      </w:r>
      <w:r w:rsidR="00EE2168">
        <w:rPr>
          <w:rFonts w:ascii="Bodoni MT" w:hAnsi="Bodoni MT"/>
          <w:lang w:val="fr-FR"/>
        </w:rPr>
        <w:t>le cadre d’une communauté de nations.</w:t>
      </w:r>
    </w:p>
    <w:p w:rsidR="00C142C2" w:rsidRDefault="00C142C2" w:rsidP="00C142C2">
      <w:pPr>
        <w:adjustRightInd w:val="0"/>
        <w:snapToGrid w:val="0"/>
        <w:spacing w:after="0" w:line="240" w:lineRule="auto"/>
        <w:jc w:val="both"/>
        <w:rPr>
          <w:rFonts w:ascii="Bodoni MT" w:hAnsi="Bodoni MT"/>
          <w:lang w:val="fr-FR"/>
        </w:rPr>
      </w:pPr>
      <w:r>
        <w:rPr>
          <w:rFonts w:ascii="Bodoni MT" w:hAnsi="Bodoni MT"/>
          <w:lang w:val="fr-FR"/>
        </w:rPr>
        <w:t>Quel grand récit, quel grand projet proposer aux citoyens des nations d’Europe, pour qu’ils ressentent le désir de construire un Nous Européen.</w:t>
      </w:r>
    </w:p>
    <w:p w:rsidR="00C142C2" w:rsidRDefault="00C142C2" w:rsidP="00C142C2">
      <w:pPr>
        <w:adjustRightInd w:val="0"/>
        <w:snapToGrid w:val="0"/>
        <w:spacing w:after="0" w:line="240" w:lineRule="auto"/>
        <w:jc w:val="both"/>
        <w:rPr>
          <w:rFonts w:ascii="Bodoni MT" w:hAnsi="Bodoni MT"/>
          <w:lang w:val="fr-FR"/>
        </w:rPr>
      </w:pPr>
      <w:r>
        <w:rPr>
          <w:rFonts w:ascii="Bodoni MT" w:hAnsi="Bodoni MT"/>
          <w:lang w:val="fr-FR"/>
        </w:rPr>
        <w:t>La réflexion sur la base des principes convivialistes conduit à soutenir que les évolutions économiques qu’il faut s’organiser – certainement localement, mais aussi à tous les échelons du local au mondial- doivent l’être dans une perspective de croissance à long terme définitivement vouée à la grande modestie</w:t>
      </w:r>
      <w:r>
        <w:rPr>
          <w:rStyle w:val="Appelnotedebasdep"/>
          <w:rFonts w:ascii="Bodoni MT" w:hAnsi="Bodoni MT"/>
          <w:lang w:val="fr-FR"/>
        </w:rPr>
        <w:footnoteReference w:id="37"/>
      </w:r>
      <w:r>
        <w:rPr>
          <w:rFonts w:ascii="Bodoni MT" w:hAnsi="Bodoni MT"/>
          <w:lang w:val="fr-FR"/>
        </w:rPr>
        <w:t xml:space="preserve"> et devant composer avec la transition écologique. Il faut donc chercher ailleurs que dans ce discours actuel de mobilisation autour de l’objectif d’être « l’économie de la connaissance la plus compétitive et la plus dynamique du monde » et qui, articulé sur la révérence au marché signifie la mise en compétition de tous contre tous. Objectif qui est en outre une illusion.</w:t>
      </w:r>
    </w:p>
    <w:p w:rsidR="00C142C2" w:rsidRDefault="00C142C2" w:rsidP="00C142C2">
      <w:pPr>
        <w:adjustRightInd w:val="0"/>
        <w:snapToGrid w:val="0"/>
        <w:spacing w:after="0" w:line="240" w:lineRule="auto"/>
        <w:jc w:val="both"/>
        <w:rPr>
          <w:rFonts w:ascii="Bodoni MT" w:hAnsi="Bodoni MT"/>
          <w:lang w:val="fr-FR"/>
        </w:rPr>
      </w:pPr>
      <w:r>
        <w:rPr>
          <w:rFonts w:ascii="Bodoni MT" w:hAnsi="Bodoni MT"/>
          <w:lang w:val="fr-FR"/>
        </w:rPr>
        <w:t>Poursuivre une croissance qui serait relancée par le progrès technique et destinée à se poursuivre indéfiniment, au détriment de la planète, ne pas se soucier des inégalités que la croissance néolibérale et la mondialisation financière n’ont fait qu’accroître, tout cela est aux antipodes de la recherche du bien commun que veut promouvoir le convivialisme.</w:t>
      </w:r>
    </w:p>
    <w:p w:rsidR="00C142C2" w:rsidRDefault="00C142C2" w:rsidP="00C142C2">
      <w:pPr>
        <w:adjustRightInd w:val="0"/>
        <w:snapToGrid w:val="0"/>
        <w:spacing w:after="0" w:line="240" w:lineRule="auto"/>
        <w:jc w:val="both"/>
        <w:rPr>
          <w:rFonts w:ascii="Bodoni MT" w:hAnsi="Bodoni MT"/>
          <w:lang w:val="fr-FR"/>
        </w:rPr>
      </w:pPr>
      <w:r>
        <w:rPr>
          <w:rFonts w:ascii="Bodoni MT" w:hAnsi="Bodoni MT"/>
          <w:lang w:val="fr-FR"/>
        </w:rPr>
        <w:t>Le Nous Européen doit être promu sur la coopération réelle entre les nations, au sein de l’UE en premier pour mener des politiques actives de convergence dans un souci des Nations les unes à l’égard des autres</w:t>
      </w:r>
      <w:r>
        <w:rPr>
          <w:rStyle w:val="Appelnotedebasdep"/>
          <w:rFonts w:ascii="Bodoni MT" w:hAnsi="Bodoni MT"/>
          <w:lang w:val="fr-FR"/>
        </w:rPr>
        <w:footnoteReference w:id="38"/>
      </w:r>
      <w:r>
        <w:rPr>
          <w:rFonts w:ascii="Bodoni MT" w:hAnsi="Bodoni MT"/>
          <w:lang w:val="fr-FR"/>
        </w:rPr>
        <w:t>. Pour poursuivre ce bien commun – des nations et de leurs citoyens- qui est leur coexistence positive.</w:t>
      </w:r>
    </w:p>
    <w:p w:rsidR="00C142C2" w:rsidRDefault="00C142C2" w:rsidP="00C142C2">
      <w:pPr>
        <w:adjustRightInd w:val="0"/>
        <w:snapToGrid w:val="0"/>
        <w:spacing w:after="0" w:line="240" w:lineRule="auto"/>
        <w:jc w:val="both"/>
        <w:rPr>
          <w:rFonts w:ascii="Bodoni MT" w:hAnsi="Bodoni MT"/>
          <w:lang w:val="fr-FR"/>
        </w:rPr>
      </w:pPr>
      <w:r>
        <w:rPr>
          <w:rFonts w:ascii="Bodoni MT" w:hAnsi="Bodoni MT"/>
          <w:lang w:val="fr-FR"/>
        </w:rPr>
        <w:t xml:space="preserve">Il ne faut pas attendre d’un grand marché qu’il y pourvoie, mais il faut mettre en place des services publics européens, par exemple dans les technologies des réseaux des hautes technologiques, dans la fourniture d’énergies renouvelables etc. et y consacrer collectivement les ressources nécessaires par des impôts européens </w:t>
      </w:r>
      <w:r w:rsidR="009A75CC">
        <w:rPr>
          <w:rFonts w:ascii="Bodoni MT" w:hAnsi="Bodoni MT"/>
          <w:lang w:val="fr-FR"/>
        </w:rPr>
        <w:t>et peut-être des emprunts européens</w:t>
      </w:r>
      <w:r>
        <w:rPr>
          <w:rFonts w:ascii="Bodoni MT" w:hAnsi="Bodoni MT"/>
          <w:lang w:val="fr-FR"/>
        </w:rPr>
        <w:t xml:space="preserve">. </w:t>
      </w:r>
      <w:r w:rsidRPr="00C142C2">
        <w:rPr>
          <w:rFonts w:ascii="Bodoni MT" w:hAnsi="Bodoni MT"/>
          <w:b/>
          <w:lang w:val="fr-FR"/>
        </w:rPr>
        <w:t>Pas de Nous Européen sans fiscalité européenne</w:t>
      </w:r>
      <w:r>
        <w:rPr>
          <w:rFonts w:ascii="Bodoni MT" w:hAnsi="Bodoni MT"/>
          <w:lang w:val="fr-FR"/>
        </w:rPr>
        <w:t>.</w:t>
      </w:r>
    </w:p>
    <w:p w:rsidR="00C142C2" w:rsidRDefault="00C142C2" w:rsidP="00890EF3">
      <w:pPr>
        <w:adjustRightInd w:val="0"/>
        <w:snapToGrid w:val="0"/>
        <w:spacing w:after="0" w:line="240" w:lineRule="auto"/>
        <w:jc w:val="both"/>
        <w:rPr>
          <w:rFonts w:ascii="Bodoni MT" w:hAnsi="Bodoni MT"/>
          <w:lang w:val="fr-FR"/>
        </w:rPr>
      </w:pPr>
    </w:p>
    <w:p w:rsidR="009A43BF" w:rsidRDefault="00C142C2" w:rsidP="00890EF3">
      <w:pPr>
        <w:adjustRightInd w:val="0"/>
        <w:snapToGrid w:val="0"/>
        <w:spacing w:after="0" w:line="240" w:lineRule="auto"/>
        <w:jc w:val="both"/>
        <w:rPr>
          <w:rFonts w:ascii="Bodoni MT" w:hAnsi="Bodoni MT"/>
          <w:lang w:val="fr-FR"/>
        </w:rPr>
      </w:pPr>
      <w:bookmarkStart w:id="6" w:name="_Hlk484963308"/>
      <w:r>
        <w:rPr>
          <w:rFonts w:ascii="Bodoni MT" w:hAnsi="Bodoni MT"/>
          <w:lang w:val="fr-FR"/>
        </w:rPr>
        <w:t>L</w:t>
      </w:r>
      <w:r w:rsidR="00C96ECE">
        <w:rPr>
          <w:rFonts w:ascii="Bodoni MT" w:hAnsi="Bodoni MT"/>
          <w:lang w:val="fr-FR"/>
        </w:rPr>
        <w:t>a définition de ce projet doit être délibérée par l’assemblée des nations européennes qui décidera de ce qu’est le bien commun des nations de l’UE</w:t>
      </w:r>
      <w:r>
        <w:rPr>
          <w:rFonts w:ascii="Bodoni MT" w:hAnsi="Bodoni MT"/>
          <w:lang w:val="fr-FR"/>
        </w:rPr>
        <w:t xml:space="preserve"> et comment y contribuer collectivement</w:t>
      </w:r>
      <w:r w:rsidR="00C96ECE">
        <w:rPr>
          <w:rFonts w:ascii="Bodoni MT" w:hAnsi="Bodoni MT"/>
          <w:lang w:val="fr-FR"/>
        </w:rPr>
        <w:t>. Et dans un aller et retour entre cette assemblée et les asse</w:t>
      </w:r>
      <w:r>
        <w:rPr>
          <w:rFonts w:ascii="Bodoni MT" w:hAnsi="Bodoni MT"/>
          <w:lang w:val="fr-FR"/>
        </w:rPr>
        <w:t>mblées nationales pour l’Europe. Alors on commencera à élaborer les vraies bases d’une constitution européenne</w:t>
      </w:r>
      <w:r w:rsidR="00C96ECE">
        <w:rPr>
          <w:rFonts w:ascii="Bodoni MT" w:hAnsi="Bodoni MT"/>
          <w:lang w:val="fr-FR"/>
        </w:rPr>
        <w:t>…</w:t>
      </w:r>
      <w:bookmarkEnd w:id="6"/>
    </w:p>
    <w:p w:rsidR="00542822" w:rsidRDefault="00542822" w:rsidP="00890EF3">
      <w:pPr>
        <w:adjustRightInd w:val="0"/>
        <w:snapToGrid w:val="0"/>
        <w:spacing w:after="0" w:line="240" w:lineRule="auto"/>
        <w:jc w:val="both"/>
        <w:rPr>
          <w:rFonts w:ascii="Bodoni MT" w:hAnsi="Bodoni MT"/>
          <w:lang w:val="fr-FR"/>
        </w:rPr>
      </w:pPr>
    </w:p>
    <w:p w:rsidR="00542822" w:rsidRDefault="00542822">
      <w:pPr>
        <w:rPr>
          <w:rFonts w:ascii="Bodoni MT" w:hAnsi="Bodoni MT"/>
          <w:lang w:val="fr-FR"/>
        </w:rPr>
      </w:pPr>
      <w:r>
        <w:rPr>
          <w:rFonts w:ascii="Bodoni MT" w:hAnsi="Bodoni MT"/>
          <w:lang w:val="fr-FR"/>
        </w:rPr>
        <w:br w:type="page"/>
      </w:r>
    </w:p>
    <w:p w:rsidR="00542822" w:rsidRPr="008100EE" w:rsidRDefault="00542822" w:rsidP="00542822">
      <w:pPr>
        <w:adjustRightInd w:val="0"/>
        <w:snapToGrid w:val="0"/>
        <w:spacing w:after="0" w:line="240" w:lineRule="auto"/>
        <w:jc w:val="both"/>
        <w:rPr>
          <w:rFonts w:ascii="Bodoni MT" w:hAnsi="Bodoni MT"/>
          <w:b/>
          <w:lang w:val="fr-FR"/>
        </w:rPr>
      </w:pPr>
      <w:bookmarkStart w:id="7" w:name="_Hlk484084380"/>
      <w:bookmarkEnd w:id="7"/>
      <w:r w:rsidRPr="008100EE">
        <w:rPr>
          <w:rFonts w:ascii="Bodoni MT" w:hAnsi="Bodoni MT"/>
          <w:b/>
          <w:lang w:val="fr-FR"/>
        </w:rPr>
        <w:t xml:space="preserve">Le projet Européen du point de vue du </w:t>
      </w:r>
      <w:r w:rsidRPr="008100EE">
        <w:rPr>
          <w:rFonts w:ascii="Bodoni MT" w:hAnsi="Bodoni MT"/>
          <w:b/>
          <w:i/>
          <w:lang w:val="fr-FR"/>
        </w:rPr>
        <w:t>convivialisme</w:t>
      </w:r>
    </w:p>
    <w:p w:rsidR="00542822" w:rsidRPr="008100EE" w:rsidRDefault="00542822" w:rsidP="00542822">
      <w:pPr>
        <w:adjustRightInd w:val="0"/>
        <w:snapToGrid w:val="0"/>
        <w:spacing w:after="0" w:line="240" w:lineRule="auto"/>
        <w:jc w:val="both"/>
        <w:rPr>
          <w:rFonts w:ascii="Bodoni MT" w:hAnsi="Bodoni MT"/>
          <w:lang w:val="fr-FR"/>
        </w:rPr>
      </w:pPr>
      <w:r w:rsidRPr="008100EE">
        <w:rPr>
          <w:rFonts w:ascii="Bodoni MT" w:hAnsi="Bodoni MT"/>
          <w:i/>
          <w:lang w:val="fr-FR"/>
        </w:rPr>
        <w:t xml:space="preserve">Marc Humbert, </w:t>
      </w:r>
      <w:r w:rsidRPr="008100EE">
        <w:rPr>
          <w:rFonts w:ascii="Bodoni MT" w:hAnsi="Bodoni MT"/>
          <w:lang w:val="fr-FR"/>
        </w:rPr>
        <w:t>professeur de sciences économiques à l’université de Rennes 1</w:t>
      </w:r>
    </w:p>
    <w:p w:rsidR="00542822" w:rsidRPr="008100EE" w:rsidRDefault="00542822" w:rsidP="00542822">
      <w:pPr>
        <w:adjustRightInd w:val="0"/>
        <w:snapToGrid w:val="0"/>
        <w:spacing w:after="0" w:line="240" w:lineRule="auto"/>
        <w:jc w:val="both"/>
        <w:rPr>
          <w:rFonts w:ascii="Bodoni MT" w:hAnsi="Bodoni MT"/>
          <w:lang w:val="fr-FR"/>
        </w:rPr>
      </w:pPr>
      <w:r w:rsidRPr="008100EE">
        <w:rPr>
          <w:rFonts w:ascii="Bodoni MT" w:hAnsi="Bodoni MT"/>
          <w:lang w:val="fr-FR"/>
        </w:rPr>
        <w:t>Chercheur au LiRIS EA 7481, université Rennes 2.</w:t>
      </w:r>
    </w:p>
    <w:p w:rsidR="00542822" w:rsidRPr="008100EE" w:rsidRDefault="00542822" w:rsidP="00542822">
      <w:pPr>
        <w:adjustRightInd w:val="0"/>
        <w:snapToGrid w:val="0"/>
        <w:spacing w:after="0" w:line="240" w:lineRule="auto"/>
        <w:jc w:val="center"/>
        <w:rPr>
          <w:rFonts w:ascii="Bodoni MT" w:hAnsi="Bodoni MT"/>
          <w:lang w:val="fr-FR"/>
        </w:rPr>
      </w:pPr>
    </w:p>
    <w:p w:rsidR="00542822" w:rsidRPr="003A7E1F" w:rsidRDefault="00542822" w:rsidP="00542822">
      <w:pPr>
        <w:adjustRightInd w:val="0"/>
        <w:snapToGrid w:val="0"/>
        <w:spacing w:after="0" w:line="240" w:lineRule="auto"/>
        <w:jc w:val="center"/>
        <w:rPr>
          <w:rFonts w:ascii="Bodoni MT" w:hAnsi="Bodoni MT"/>
          <w:b/>
          <w:lang w:val="fr-FR"/>
        </w:rPr>
      </w:pPr>
      <w:r w:rsidRPr="003A7E1F">
        <w:rPr>
          <w:rFonts w:ascii="Bodoni MT" w:hAnsi="Bodoni MT"/>
          <w:b/>
          <w:lang w:val="fr-FR"/>
        </w:rPr>
        <w:t>Annexes</w:t>
      </w:r>
    </w:p>
    <w:p w:rsidR="00542822" w:rsidRPr="003A7E1F"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b/>
          <w:lang w:val="fr-FR"/>
        </w:rPr>
      </w:pPr>
      <w:r w:rsidRPr="008100EE">
        <w:rPr>
          <w:rFonts w:ascii="Bodoni MT" w:hAnsi="Bodoni MT"/>
          <w:b/>
          <w:lang w:val="fr-FR"/>
        </w:rPr>
        <w:t>Annexe 1 : Le salaire minimum en Europe</w:t>
      </w:r>
    </w:p>
    <w:p w:rsidR="00542822" w:rsidRPr="008100EE" w:rsidRDefault="00542822" w:rsidP="00542822">
      <w:pPr>
        <w:adjustRightInd w:val="0"/>
        <w:snapToGrid w:val="0"/>
        <w:spacing w:after="0" w:line="240" w:lineRule="auto"/>
        <w:rPr>
          <w:rFonts w:ascii="Bodoni MT" w:hAnsi="Bodoni MT"/>
          <w:b/>
          <w:lang w:val="fr-FR"/>
        </w:rPr>
      </w:pP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noProof/>
          <w:lang w:val="fr-FR"/>
        </w:rPr>
        <w:drawing>
          <wp:inline distT="0" distB="0" distL="0" distR="0" wp14:anchorId="1D4E40E8" wp14:editId="5E1CD8E9">
            <wp:extent cx="3600450" cy="342990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hqprint">
                      <a:extLst>
                        <a:ext uri="{28A0092B-C50C-407E-A947-70E740481C1C}">
                          <a14:useLocalDpi xmlns:a14="http://schemas.microsoft.com/office/drawing/2010/main"/>
                        </a:ext>
                      </a:extLst>
                    </a:blip>
                    <a:srcRect/>
                    <a:stretch/>
                  </pic:blipFill>
                  <pic:spPr bwMode="auto">
                    <a:xfrm>
                      <a:off x="0" y="0"/>
                      <a:ext cx="3608005" cy="3437100"/>
                    </a:xfrm>
                    <a:prstGeom prst="rect">
                      <a:avLst/>
                    </a:prstGeom>
                    <a:ln>
                      <a:noFill/>
                    </a:ln>
                    <a:extLst>
                      <a:ext uri="{53640926-AAD7-44D8-BBD7-CCE9431645EC}">
                        <a14:shadowObscured xmlns:a14="http://schemas.microsoft.com/office/drawing/2010/main"/>
                      </a:ext>
                    </a:extLst>
                  </pic:spPr>
                </pic:pic>
              </a:graphicData>
            </a:graphic>
          </wp:inline>
        </w:drawing>
      </w: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lang w:val="fr-FR"/>
        </w:rPr>
        <w:t>Projet de salaire minimum européen,</w:t>
      </w: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lang w:val="fr-FR"/>
        </w:rPr>
        <w:t xml:space="preserve"> infographie parue dans Ouest-France le 21 octobre 2016.</w:t>
      </w: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b/>
          <w:lang w:val="fr-FR"/>
        </w:rPr>
      </w:pPr>
      <w:r w:rsidRPr="008100EE">
        <w:rPr>
          <w:rFonts w:ascii="Bodoni MT" w:hAnsi="Bodoni MT"/>
          <w:b/>
          <w:lang w:val="fr-FR"/>
        </w:rPr>
        <w:t>Annexe 2 : Les charges sociales et les salaires</w:t>
      </w: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noProof/>
          <w:lang w:val="fr-FR"/>
        </w:rPr>
        <w:drawing>
          <wp:inline distT="0" distB="0" distL="0" distR="0" wp14:anchorId="13BA55ED" wp14:editId="6E7F16D9">
            <wp:extent cx="5972810" cy="3416300"/>
            <wp:effectExtent l="0" t="0" r="8890" b="0"/>
            <wp:docPr id="25" name="Image 25" descr="cout%20du%20trav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t%20du%20travai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3416300"/>
                    </a:xfrm>
                    <a:prstGeom prst="rect">
                      <a:avLst/>
                    </a:prstGeom>
                    <a:noFill/>
                    <a:ln>
                      <a:noFill/>
                    </a:ln>
                  </pic:spPr>
                </pic:pic>
              </a:graphicData>
            </a:graphic>
          </wp:inline>
        </w:drawing>
      </w:r>
    </w:p>
    <w:p w:rsidR="00542822" w:rsidRPr="008100EE" w:rsidRDefault="00542822" w:rsidP="00542822">
      <w:pPr>
        <w:adjustRightInd w:val="0"/>
        <w:snapToGrid w:val="0"/>
        <w:spacing w:after="0" w:line="240" w:lineRule="auto"/>
        <w:rPr>
          <w:rFonts w:ascii="Bodoni MT" w:eastAsia="Times New Roman" w:hAnsi="Bodoni MT" w:cs="Times New Roman"/>
          <w:lang w:val="fr-FR"/>
        </w:rPr>
      </w:pPr>
      <w:r w:rsidRPr="008100EE">
        <w:rPr>
          <w:rFonts w:ascii="Bodoni MT" w:hAnsi="Bodoni MT"/>
          <w:lang w:val="fr-FR"/>
        </w:rPr>
        <w:t>Données Eurostat, infographie par Valeurs actuelles (</w:t>
      </w:r>
      <w:hyperlink r:id="rId9" w:history="1">
        <w:r w:rsidRPr="008100EE">
          <w:rPr>
            <w:rFonts w:ascii="Bodoni MT" w:eastAsia="Times New Roman" w:hAnsi="Bodoni MT" w:cs="Times New Roman"/>
            <w:color w:val="0000FF"/>
            <w:u w:val="single"/>
            <w:lang w:val="fr-FR"/>
          </w:rPr>
          <w:t>valeursactuelles.com</w:t>
        </w:r>
      </w:hyperlink>
      <w:r w:rsidRPr="008100EE">
        <w:rPr>
          <w:rFonts w:ascii="Bodoni MT" w:eastAsia="Times New Roman" w:hAnsi="Bodoni MT" w:cs="Times New Roman"/>
          <w:lang w:val="fr-FR"/>
        </w:rPr>
        <w:t>, / Jeudi 6 avril 2017)</w:t>
      </w:r>
    </w:p>
    <w:p w:rsidR="00542822" w:rsidRPr="008100EE" w:rsidRDefault="00542822" w:rsidP="00542822">
      <w:pPr>
        <w:adjustRightInd w:val="0"/>
        <w:snapToGrid w:val="0"/>
        <w:spacing w:after="0" w:line="240" w:lineRule="auto"/>
        <w:rPr>
          <w:rFonts w:ascii="Bodoni MT" w:eastAsia="Times New Roman" w:hAnsi="Bodoni MT" w:cs="Times New Roman"/>
          <w:lang w:val="fr-FR"/>
        </w:rPr>
      </w:pPr>
    </w:p>
    <w:p w:rsidR="00542822" w:rsidRPr="008100EE" w:rsidRDefault="00542822" w:rsidP="00542822">
      <w:pPr>
        <w:adjustRightInd w:val="0"/>
        <w:snapToGrid w:val="0"/>
        <w:spacing w:after="0" w:line="240" w:lineRule="auto"/>
        <w:rPr>
          <w:rFonts w:ascii="Bodoni MT" w:eastAsia="Times New Roman" w:hAnsi="Bodoni MT" w:cs="Times New Roman"/>
          <w:b/>
          <w:lang w:val="fr-FR"/>
        </w:rPr>
      </w:pPr>
      <w:r w:rsidRPr="008100EE">
        <w:rPr>
          <w:rFonts w:ascii="Bodoni MT" w:eastAsia="Times New Roman" w:hAnsi="Bodoni MT" w:cs="Times New Roman"/>
          <w:b/>
          <w:lang w:val="fr-FR"/>
        </w:rPr>
        <w:t>Annexe 3 : Les dépenses publiques en % du PIB, 2015, OCDE</w:t>
      </w:r>
    </w:p>
    <w:p w:rsidR="00542822" w:rsidRPr="008100EE" w:rsidRDefault="00542822" w:rsidP="00542822">
      <w:pPr>
        <w:adjustRightInd w:val="0"/>
        <w:snapToGrid w:val="0"/>
        <w:spacing w:after="0" w:line="240" w:lineRule="auto"/>
        <w:rPr>
          <w:rFonts w:ascii="Bodoni MT" w:eastAsia="Times New Roman" w:hAnsi="Bodoni MT" w:cs="Times New Roman"/>
          <w:lang w:val="fr-FR"/>
        </w:rPr>
      </w:pPr>
    </w:p>
    <w:p w:rsidR="00542822" w:rsidRPr="008100EE" w:rsidRDefault="00542822" w:rsidP="00542822">
      <w:pPr>
        <w:adjustRightInd w:val="0"/>
        <w:snapToGrid w:val="0"/>
        <w:spacing w:after="0" w:line="240" w:lineRule="auto"/>
        <w:rPr>
          <w:rFonts w:ascii="Bodoni MT" w:hAnsi="Bodoni MT"/>
          <w:lang w:val="en-GB"/>
        </w:rPr>
      </w:pPr>
      <w:r w:rsidRPr="008100EE">
        <w:rPr>
          <w:rFonts w:ascii="Bodoni MT" w:hAnsi="Bodoni MT"/>
          <w:noProof/>
          <w:lang w:val="fr-FR"/>
        </w:rPr>
        <w:drawing>
          <wp:inline distT="0" distB="0" distL="0" distR="0" wp14:anchorId="1C9C740D" wp14:editId="391CDBE2">
            <wp:extent cx="5332951" cy="2781300"/>
            <wp:effectExtent l="0" t="0" r="127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339192" cy="2784555"/>
                    </a:xfrm>
                    <a:prstGeom prst="rect">
                      <a:avLst/>
                    </a:prstGeom>
                    <a:ln>
                      <a:noFill/>
                    </a:ln>
                    <a:extLst>
                      <a:ext uri="{53640926-AAD7-44D8-BBD7-CCE9431645EC}">
                        <a14:shadowObscured xmlns:a14="http://schemas.microsoft.com/office/drawing/2010/main"/>
                      </a:ext>
                    </a:extLst>
                  </pic:spPr>
                </pic:pic>
              </a:graphicData>
            </a:graphic>
          </wp:inline>
        </w:drawing>
      </w:r>
    </w:p>
    <w:p w:rsidR="00542822" w:rsidRPr="008100EE" w:rsidRDefault="00542822" w:rsidP="00542822">
      <w:pPr>
        <w:adjustRightInd w:val="0"/>
        <w:snapToGrid w:val="0"/>
        <w:spacing w:after="0" w:line="240" w:lineRule="auto"/>
        <w:rPr>
          <w:rFonts w:ascii="Bodoni MT" w:hAnsi="Bodoni MT"/>
          <w:lang w:val="en-GB"/>
        </w:rPr>
      </w:pPr>
      <w:r w:rsidRPr="008100EE">
        <w:rPr>
          <w:rFonts w:ascii="Bodoni MT" w:eastAsia="Times New Roman" w:hAnsi="Bodoni MT" w:cs="Times New Roman"/>
          <w:lang w:val="en-GB"/>
        </w:rPr>
        <w:t>OCDE, National Accounts at a Glance (</w:t>
      </w:r>
      <w:r w:rsidRPr="008100EE">
        <w:rPr>
          <w:rFonts w:ascii="Bodoni MT" w:hAnsi="Bodoni MT"/>
          <w:lang w:val="en-GB"/>
        </w:rPr>
        <w:t>https://data.oecd.org/gga/general-government-spending.htm)</w:t>
      </w: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b/>
          <w:lang w:val="fr-FR"/>
        </w:rPr>
      </w:pPr>
      <w:r w:rsidRPr="008100EE">
        <w:rPr>
          <w:rFonts w:ascii="Bodoni MT" w:hAnsi="Bodoni MT"/>
          <w:b/>
          <w:lang w:val="fr-FR"/>
        </w:rPr>
        <w:t>Annexe 4 : Dépenses publiques en % du PIB, Etats-membres de l’UE, 2014</w:t>
      </w: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en-GB"/>
        </w:rPr>
      </w:pPr>
      <w:r w:rsidRPr="008100EE">
        <w:rPr>
          <w:rFonts w:ascii="Bodoni MT" w:hAnsi="Bodoni MT"/>
          <w:noProof/>
          <w:lang w:val="fr-FR"/>
        </w:rPr>
        <w:drawing>
          <wp:inline distT="0" distB="0" distL="0" distR="0" wp14:anchorId="232C39AE" wp14:editId="72AD941C">
            <wp:extent cx="4000972" cy="2358828"/>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4002284" cy="2359602"/>
                    </a:xfrm>
                    <a:prstGeom prst="rect">
                      <a:avLst/>
                    </a:prstGeom>
                    <a:ln>
                      <a:noFill/>
                    </a:ln>
                    <a:extLst>
                      <a:ext uri="{53640926-AAD7-44D8-BBD7-CCE9431645EC}">
                        <a14:shadowObscured xmlns:a14="http://schemas.microsoft.com/office/drawing/2010/main"/>
                      </a:ext>
                    </a:extLst>
                  </pic:spPr>
                </pic:pic>
              </a:graphicData>
            </a:graphic>
          </wp:inline>
        </w:drawing>
      </w: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lang w:val="fr-FR"/>
        </w:rPr>
        <w:t>Source : Eurostat</w:t>
      </w: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Default="00542822" w:rsidP="00542822">
      <w:pPr>
        <w:adjustRightInd w:val="0"/>
        <w:snapToGrid w:val="0"/>
        <w:spacing w:after="0" w:line="240" w:lineRule="auto"/>
        <w:rPr>
          <w:rFonts w:ascii="Bodoni MT" w:hAnsi="Bodoni MT"/>
          <w:b/>
          <w:lang w:val="fr-FR"/>
        </w:rPr>
      </w:pPr>
      <w:r w:rsidRPr="008100EE">
        <w:rPr>
          <w:rFonts w:ascii="Bodoni MT" w:hAnsi="Bodoni MT"/>
          <w:b/>
          <w:lang w:val="fr-FR"/>
        </w:rPr>
        <w:t>Annexe 5 : Dépenses de R&amp;D en % du PIB (2000- 2014) ; l’objectif de l’UE : 3% en 2010 reporté pour 2020</w:t>
      </w:r>
    </w:p>
    <w:p w:rsidR="00542822" w:rsidRPr="008100EE" w:rsidRDefault="00542822" w:rsidP="00542822">
      <w:pPr>
        <w:adjustRightInd w:val="0"/>
        <w:snapToGrid w:val="0"/>
        <w:spacing w:after="0" w:line="240" w:lineRule="auto"/>
        <w:rPr>
          <w:rFonts w:ascii="Bodoni MT" w:hAnsi="Bodoni MT"/>
          <w:b/>
          <w:lang w:val="fr-FR"/>
        </w:rPr>
      </w:pP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noProof/>
          <w:lang w:val="fr-FR"/>
        </w:rPr>
        <w:drawing>
          <wp:inline distT="0" distB="0" distL="0" distR="0" wp14:anchorId="0817F674" wp14:editId="1A56726C">
            <wp:extent cx="4114800" cy="194559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116275" cy="1946297"/>
                    </a:xfrm>
                    <a:prstGeom prst="rect">
                      <a:avLst/>
                    </a:prstGeom>
                    <a:ln>
                      <a:noFill/>
                    </a:ln>
                    <a:extLst>
                      <a:ext uri="{53640926-AAD7-44D8-BBD7-CCE9431645EC}">
                        <a14:shadowObscured xmlns:a14="http://schemas.microsoft.com/office/drawing/2010/main"/>
                      </a:ext>
                    </a:extLst>
                  </pic:spPr>
                </pic:pic>
              </a:graphicData>
            </a:graphic>
          </wp:inline>
        </w:drawing>
      </w:r>
    </w:p>
    <w:p w:rsidR="00542822" w:rsidRPr="008100EE" w:rsidRDefault="00542822" w:rsidP="00542822">
      <w:pPr>
        <w:autoSpaceDE w:val="0"/>
        <w:autoSpaceDN w:val="0"/>
        <w:adjustRightInd w:val="0"/>
        <w:snapToGrid w:val="0"/>
        <w:spacing w:after="0" w:line="240" w:lineRule="auto"/>
        <w:rPr>
          <w:rFonts w:ascii="Bodoni MT" w:eastAsia="ECSquareSansPro-Regular" w:hAnsi="Bodoni MT" w:cs="ECSquareSansPro-Regular"/>
          <w:lang w:val="en-GB"/>
        </w:rPr>
      </w:pPr>
      <w:r w:rsidRPr="008100EE">
        <w:rPr>
          <w:rFonts w:ascii="Bodoni MT" w:hAnsi="Bodoni MT" w:cs="ECSquareSansPro-Italic"/>
          <w:i/>
          <w:iCs/>
          <w:lang w:val="en-GB"/>
        </w:rPr>
        <w:t xml:space="preserve">Source: </w:t>
      </w:r>
      <w:r w:rsidRPr="008100EE">
        <w:rPr>
          <w:rFonts w:ascii="Bodoni MT" w:eastAsia="ECSquareSansPro-Regular" w:hAnsi="Bodoni MT" w:cs="ECSquareSansPro-Regular"/>
          <w:lang w:val="en-GB"/>
        </w:rPr>
        <w:t xml:space="preserve">DG Research and Innovation - Unit for the Analysis and Monitoring of National Research Policies, </w:t>
      </w:r>
      <w:r w:rsidRPr="008100EE">
        <w:rPr>
          <w:rFonts w:ascii="Bodoni MT" w:hAnsi="Bodoni MT" w:cs="ECSquareSansPro-Italic"/>
          <w:i/>
          <w:iCs/>
          <w:lang w:val="en-GB"/>
        </w:rPr>
        <w:t xml:space="preserve">Data: </w:t>
      </w:r>
      <w:r w:rsidRPr="008100EE">
        <w:rPr>
          <w:rFonts w:ascii="Bodoni MT" w:eastAsia="ECSquareSansPro-Regular" w:hAnsi="Bodoni MT" w:cs="ECSquareSansPro-Regular"/>
          <w:lang w:val="en-GB"/>
        </w:rPr>
        <w:t>Eurostat, OECD</w:t>
      </w:r>
    </w:p>
    <w:p w:rsidR="00542822" w:rsidRPr="008100EE" w:rsidRDefault="00542822" w:rsidP="00542822">
      <w:pPr>
        <w:autoSpaceDE w:val="0"/>
        <w:autoSpaceDN w:val="0"/>
        <w:adjustRightInd w:val="0"/>
        <w:snapToGrid w:val="0"/>
        <w:spacing w:after="0" w:line="240" w:lineRule="auto"/>
        <w:rPr>
          <w:rFonts w:ascii="Bodoni MT" w:eastAsia="ECSquareSansPro-Regular" w:hAnsi="Bodoni MT" w:cs="ECSquareSansPro-Regular"/>
          <w:lang w:val="en-GB"/>
        </w:rPr>
      </w:pPr>
      <w:r w:rsidRPr="008100EE">
        <w:rPr>
          <w:rFonts w:ascii="Bodoni MT" w:hAnsi="Bodoni MT" w:cs="ECSquareSansPro-Italic"/>
          <w:i/>
          <w:iCs/>
          <w:lang w:val="en-GB"/>
        </w:rPr>
        <w:t xml:space="preserve">Notes: </w:t>
      </w:r>
      <w:r w:rsidRPr="008100EE">
        <w:rPr>
          <w:rFonts w:ascii="Bodoni MT" w:eastAsia="ECSquareSansPro-Regular" w:hAnsi="Bodoni MT" w:cs="ECSquareSansPro-Regular"/>
          <w:lang w:val="en-GB"/>
        </w:rPr>
        <w:t>(1)KR: There is a break in series between 2007 and the previous years. (2)JP: There is a break in series between 2008</w:t>
      </w:r>
    </w:p>
    <w:p w:rsidR="00542822" w:rsidRPr="008100EE" w:rsidRDefault="00542822" w:rsidP="00542822">
      <w:pPr>
        <w:autoSpaceDE w:val="0"/>
        <w:autoSpaceDN w:val="0"/>
        <w:adjustRightInd w:val="0"/>
        <w:snapToGrid w:val="0"/>
        <w:spacing w:after="0" w:line="240" w:lineRule="auto"/>
        <w:rPr>
          <w:rFonts w:ascii="Bodoni MT" w:hAnsi="Bodoni MT"/>
          <w:lang w:val="en-GB"/>
        </w:rPr>
      </w:pPr>
      <w:r w:rsidRPr="008100EE">
        <w:rPr>
          <w:rFonts w:ascii="Bodoni MT" w:eastAsia="ECSquareSansPro-Regular" w:hAnsi="Bodoni MT" w:cs="ECSquareSansPro-Regular"/>
          <w:lang w:val="en-GB"/>
        </w:rPr>
        <w:t>and the previous years. (3)US: (i) R&amp;D expenditure does not include most or all capital expenditure; (ii) There is a break in series between 2003 and the previous years. (4)CN: There is a break in series between 2009 and the previous years.</w:t>
      </w: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lang w:val="en-GB"/>
        </w:rPr>
      </w:pPr>
    </w:p>
    <w:p w:rsidR="00542822" w:rsidRPr="008100EE" w:rsidRDefault="00542822" w:rsidP="00542822">
      <w:pPr>
        <w:adjustRightInd w:val="0"/>
        <w:snapToGrid w:val="0"/>
        <w:spacing w:after="0" w:line="240" w:lineRule="auto"/>
        <w:rPr>
          <w:rFonts w:ascii="Bodoni MT" w:hAnsi="Bodoni MT"/>
          <w:lang w:val="en-GB"/>
        </w:rPr>
      </w:pPr>
    </w:p>
    <w:p w:rsidR="00542822" w:rsidRDefault="00542822" w:rsidP="00542822">
      <w:pPr>
        <w:adjustRightInd w:val="0"/>
        <w:snapToGrid w:val="0"/>
        <w:spacing w:after="0" w:line="240" w:lineRule="auto"/>
        <w:rPr>
          <w:rFonts w:ascii="Bodoni MT" w:hAnsi="Bodoni MT"/>
          <w:b/>
          <w:lang w:val="fr-FR"/>
        </w:rPr>
      </w:pPr>
      <w:r w:rsidRPr="008100EE">
        <w:rPr>
          <w:rFonts w:ascii="Bodoni MT" w:hAnsi="Bodoni MT"/>
          <w:b/>
          <w:lang w:val="fr-FR"/>
        </w:rPr>
        <w:t>Annexe 6 : Dépenses de R&amp;D en % du PIB selon les Etats-membres de l’UE en 2015</w:t>
      </w:r>
    </w:p>
    <w:p w:rsidR="00542822" w:rsidRPr="008100EE" w:rsidRDefault="00542822" w:rsidP="00542822">
      <w:pPr>
        <w:adjustRightInd w:val="0"/>
        <w:snapToGrid w:val="0"/>
        <w:spacing w:after="0" w:line="240" w:lineRule="auto"/>
        <w:rPr>
          <w:rFonts w:ascii="Bodoni MT" w:hAnsi="Bodoni MT"/>
          <w:b/>
          <w:lang w:val="fr-FR"/>
        </w:rPr>
      </w:pP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noProof/>
          <w:lang w:val="fr-FR"/>
        </w:rPr>
        <w:drawing>
          <wp:inline distT="0" distB="0" distL="0" distR="0" wp14:anchorId="01704825" wp14:editId="4B8C5BAD">
            <wp:extent cx="4429547" cy="273106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4430623" cy="2731726"/>
                    </a:xfrm>
                    <a:prstGeom prst="rect">
                      <a:avLst/>
                    </a:prstGeom>
                    <a:ln>
                      <a:noFill/>
                    </a:ln>
                    <a:extLst>
                      <a:ext uri="{53640926-AAD7-44D8-BBD7-CCE9431645EC}">
                        <a14:shadowObscured xmlns:a14="http://schemas.microsoft.com/office/drawing/2010/main"/>
                      </a:ext>
                    </a:extLst>
                  </pic:spPr>
                </pic:pic>
              </a:graphicData>
            </a:graphic>
          </wp:inline>
        </w:drawing>
      </w: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lang w:val="fr-FR"/>
        </w:rPr>
        <w:t>Source : Eurostat</w:t>
      </w:r>
    </w:p>
    <w:p w:rsidR="00542822" w:rsidRPr="008100EE" w:rsidRDefault="00542822" w:rsidP="00542822">
      <w:pPr>
        <w:adjustRightInd w:val="0"/>
        <w:snapToGrid w:val="0"/>
        <w:spacing w:after="0" w:line="240" w:lineRule="auto"/>
        <w:rPr>
          <w:rFonts w:ascii="Bodoni MT" w:hAnsi="Bodoni MT"/>
          <w:lang w:val="fr-FR"/>
        </w:rPr>
      </w:pPr>
    </w:p>
    <w:p w:rsidR="00542822" w:rsidRDefault="00542822" w:rsidP="00542822">
      <w:pPr>
        <w:adjustRightInd w:val="0"/>
        <w:snapToGrid w:val="0"/>
        <w:spacing w:after="0" w:line="240" w:lineRule="auto"/>
        <w:rPr>
          <w:rFonts w:ascii="Bodoni MT" w:hAnsi="Bodoni MT"/>
          <w:b/>
          <w:lang w:val="fr-FR"/>
        </w:rPr>
      </w:pPr>
      <w:r w:rsidRPr="008100EE">
        <w:rPr>
          <w:rFonts w:ascii="Bodoni MT" w:hAnsi="Bodoni MT"/>
          <w:b/>
          <w:lang w:val="fr-FR"/>
        </w:rPr>
        <w:t>Annexe 7 : Evolution du PIB par tête en termes réel (parité de pouvoir d’achat, prix de 2005) 1995-2016</w:t>
      </w:r>
    </w:p>
    <w:p w:rsidR="00542822" w:rsidRPr="008100EE" w:rsidRDefault="00542822" w:rsidP="00542822">
      <w:pPr>
        <w:adjustRightInd w:val="0"/>
        <w:snapToGrid w:val="0"/>
        <w:spacing w:after="0" w:line="240" w:lineRule="auto"/>
        <w:rPr>
          <w:rFonts w:ascii="Bodoni MT" w:hAnsi="Bodoni MT"/>
          <w:b/>
          <w:lang w:val="fr-FR"/>
        </w:rPr>
      </w:pP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noProof/>
          <w:lang w:val="fr-FR"/>
        </w:rPr>
        <w:drawing>
          <wp:inline distT="0" distB="0" distL="0" distR="0" wp14:anchorId="62A5EA71" wp14:editId="121FDA41">
            <wp:extent cx="4243685" cy="2427610"/>
            <wp:effectExtent l="0" t="0" r="508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4245515" cy="2428657"/>
                    </a:xfrm>
                    <a:prstGeom prst="rect">
                      <a:avLst/>
                    </a:prstGeom>
                    <a:ln>
                      <a:noFill/>
                    </a:ln>
                    <a:extLst>
                      <a:ext uri="{53640926-AAD7-44D8-BBD7-CCE9431645EC}">
                        <a14:shadowObscured xmlns:a14="http://schemas.microsoft.com/office/drawing/2010/main"/>
                      </a:ext>
                    </a:extLst>
                  </pic:spPr>
                </pic:pic>
              </a:graphicData>
            </a:graphic>
          </wp:inline>
        </w:drawing>
      </w: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b/>
          <w:lang w:val="fr-FR"/>
        </w:rPr>
      </w:pPr>
      <w:r w:rsidRPr="008100EE">
        <w:rPr>
          <w:rFonts w:ascii="Bodoni MT" w:hAnsi="Bodoni MT"/>
          <w:b/>
          <w:lang w:val="fr-FR"/>
        </w:rPr>
        <w:t>Annexe 8 : L’UE le grand commerçant du monde (en milliards de dollars)</w:t>
      </w: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noProof/>
          <w:lang w:val="fr-FR"/>
        </w:rPr>
        <w:drawing>
          <wp:inline distT="0" distB="0" distL="0" distR="0" wp14:anchorId="6B04A3FC" wp14:editId="2C13F97A">
            <wp:extent cx="4385642" cy="2520669"/>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4400396" cy="2529149"/>
                    </a:xfrm>
                    <a:prstGeom prst="rect">
                      <a:avLst/>
                    </a:prstGeom>
                    <a:ln>
                      <a:noFill/>
                    </a:ln>
                    <a:extLst>
                      <a:ext uri="{53640926-AAD7-44D8-BBD7-CCE9431645EC}">
                        <a14:shadowObscured xmlns:a14="http://schemas.microsoft.com/office/drawing/2010/main"/>
                      </a:ext>
                    </a:extLst>
                  </pic:spPr>
                </pic:pic>
              </a:graphicData>
            </a:graphic>
          </wp:inline>
        </w:drawing>
      </w: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lang w:val="fr-FR"/>
        </w:rPr>
        <w:t xml:space="preserve">Source : </w:t>
      </w:r>
      <w:hyperlink r:id="rId17" w:history="1">
        <w:r w:rsidRPr="008100EE">
          <w:rPr>
            <w:rStyle w:val="Lienhypertexte"/>
            <w:rFonts w:ascii="Bodoni MT" w:hAnsi="Bodoni MT"/>
            <w:lang w:val="fr-FR"/>
          </w:rPr>
          <w:t>http://ec.europa.eu/eurostat/statistics-explained/index.php/File:Main_players_for_international_trade_in_goods,_2015_(billion_EUR)_YB17.png</w:t>
        </w:r>
      </w:hyperlink>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Default="00542822" w:rsidP="00542822">
      <w:pPr>
        <w:adjustRightInd w:val="0"/>
        <w:snapToGrid w:val="0"/>
        <w:spacing w:after="0" w:line="240" w:lineRule="auto"/>
        <w:rPr>
          <w:rFonts w:ascii="Bodoni MT" w:hAnsi="Bodoni MT"/>
          <w:b/>
          <w:lang w:val="fr-FR"/>
        </w:rPr>
      </w:pPr>
      <w:r w:rsidRPr="008100EE">
        <w:rPr>
          <w:rFonts w:ascii="Bodoni MT" w:hAnsi="Bodoni MT"/>
          <w:b/>
          <w:lang w:val="fr-FR"/>
        </w:rPr>
        <w:t>Annexe 9 : Le commerce intra-</w:t>
      </w:r>
      <w:r>
        <w:rPr>
          <w:rFonts w:ascii="Bodoni MT" w:hAnsi="Bodoni MT"/>
          <w:b/>
          <w:lang w:val="fr-FR"/>
        </w:rPr>
        <w:t xml:space="preserve">UE/extra UE en </w:t>
      </w:r>
      <w:r w:rsidRPr="008100EE">
        <w:rPr>
          <w:rFonts w:ascii="Bodoni MT" w:hAnsi="Bodoni MT"/>
          <w:b/>
          <w:lang w:val="fr-FR"/>
        </w:rPr>
        <w:t xml:space="preserve"> 2015</w:t>
      </w:r>
    </w:p>
    <w:p w:rsidR="00542822" w:rsidRDefault="00542822" w:rsidP="00542822">
      <w:pPr>
        <w:adjustRightInd w:val="0"/>
        <w:snapToGrid w:val="0"/>
        <w:spacing w:after="0" w:line="240" w:lineRule="auto"/>
        <w:rPr>
          <w:rFonts w:ascii="Bodoni MT" w:hAnsi="Bodoni MT"/>
          <w:b/>
          <w:lang w:val="fr-FR"/>
        </w:rPr>
      </w:pPr>
      <w:r>
        <w:rPr>
          <w:noProof/>
        </w:rPr>
        <w:drawing>
          <wp:inline distT="0" distB="0" distL="0" distR="0" wp14:anchorId="15568BC6" wp14:editId="343CE53A">
            <wp:extent cx="5026055" cy="334010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hq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5037967" cy="3348016"/>
                    </a:xfrm>
                    <a:prstGeom prst="rect">
                      <a:avLst/>
                    </a:prstGeom>
                    <a:ln>
                      <a:noFill/>
                    </a:ln>
                    <a:extLst>
                      <a:ext uri="{53640926-AAD7-44D8-BBD7-CCE9431645EC}">
                        <a14:shadowObscured xmlns:a14="http://schemas.microsoft.com/office/drawing/2010/main"/>
                      </a:ext>
                    </a:extLst>
                  </pic:spPr>
                </pic:pic>
              </a:graphicData>
            </a:graphic>
          </wp:inline>
        </w:drawing>
      </w:r>
    </w:p>
    <w:p w:rsidR="00542822" w:rsidRPr="008100EE" w:rsidRDefault="00542822" w:rsidP="00542822">
      <w:pPr>
        <w:adjustRightInd w:val="0"/>
        <w:snapToGrid w:val="0"/>
        <w:spacing w:after="0" w:line="240" w:lineRule="auto"/>
        <w:rPr>
          <w:rFonts w:ascii="Bodoni MT" w:hAnsi="Bodoni MT"/>
          <w:b/>
          <w:lang w:val="fr-FR"/>
        </w:rPr>
      </w:pPr>
      <w:r>
        <w:rPr>
          <w:rFonts w:ascii="Bodoni MT" w:hAnsi="Bodoni MT"/>
          <w:b/>
          <w:lang w:val="fr-FR"/>
        </w:rPr>
        <w:t xml:space="preserve">Source : </w:t>
      </w:r>
      <w:r w:rsidRPr="0056492A">
        <w:rPr>
          <w:lang w:val="fr-FR"/>
        </w:rPr>
        <w:t xml:space="preserve">Eurostat </w:t>
      </w:r>
      <w:hyperlink r:id="rId20" w:history="1">
        <w:r w:rsidRPr="0056492A">
          <w:rPr>
            <w:rStyle w:val="Lienhypertexte"/>
            <w:lang w:val="fr-FR"/>
          </w:rPr>
          <w:t>(ext_lt_intratrd)</w:t>
        </w:r>
      </w:hyperlink>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pStyle w:val="Default"/>
        <w:snapToGrid w:val="0"/>
        <w:rPr>
          <w:rFonts w:ascii="Bodoni MT" w:hAnsi="Bodoni MT"/>
          <w:sz w:val="22"/>
          <w:szCs w:val="22"/>
        </w:rPr>
      </w:pPr>
    </w:p>
    <w:p w:rsidR="00542822" w:rsidRPr="008100EE" w:rsidRDefault="00542822" w:rsidP="00542822">
      <w:pPr>
        <w:pStyle w:val="Default"/>
        <w:snapToGrid w:val="0"/>
        <w:rPr>
          <w:rFonts w:ascii="Bodoni MT" w:hAnsi="Bodoni MT"/>
          <w:sz w:val="22"/>
          <w:szCs w:val="22"/>
        </w:rPr>
      </w:pPr>
    </w:p>
    <w:p w:rsidR="00542822" w:rsidRPr="008100EE" w:rsidRDefault="00542822" w:rsidP="00542822">
      <w:pPr>
        <w:pStyle w:val="Default"/>
        <w:snapToGrid w:val="0"/>
        <w:rPr>
          <w:rFonts w:ascii="Bodoni MT" w:hAnsi="Bodoni MT"/>
          <w:sz w:val="22"/>
          <w:szCs w:val="22"/>
        </w:rPr>
      </w:pPr>
    </w:p>
    <w:p w:rsidR="00542822" w:rsidRPr="008100EE" w:rsidRDefault="00542822" w:rsidP="00542822">
      <w:pPr>
        <w:pStyle w:val="Default"/>
        <w:snapToGrid w:val="0"/>
        <w:rPr>
          <w:rFonts w:ascii="Bodoni MT" w:hAnsi="Bodoni MT"/>
          <w:sz w:val="22"/>
          <w:szCs w:val="22"/>
        </w:rPr>
      </w:pPr>
    </w:p>
    <w:p w:rsidR="00542822" w:rsidRPr="008100EE" w:rsidRDefault="00542822" w:rsidP="00542822">
      <w:pPr>
        <w:pStyle w:val="Default"/>
        <w:snapToGrid w:val="0"/>
        <w:rPr>
          <w:rFonts w:ascii="Bodoni MT" w:hAnsi="Bodoni MT"/>
          <w:b/>
          <w:sz w:val="22"/>
          <w:szCs w:val="22"/>
        </w:rPr>
      </w:pPr>
      <w:r w:rsidRPr="008100EE">
        <w:rPr>
          <w:rFonts w:ascii="Bodoni MT" w:hAnsi="Bodoni MT"/>
          <w:b/>
          <w:sz w:val="22"/>
          <w:szCs w:val="22"/>
        </w:rPr>
        <w:t>Annexe 10 : Excédent des uns, déficit des autres dans l’intra-ue en 2015</w:t>
      </w:r>
    </w:p>
    <w:p w:rsidR="00542822" w:rsidRPr="008100EE" w:rsidRDefault="00542822" w:rsidP="00542822">
      <w:pPr>
        <w:pStyle w:val="Default"/>
        <w:snapToGrid w:val="0"/>
        <w:rPr>
          <w:rFonts w:ascii="Bodoni MT" w:hAnsi="Bodoni MT"/>
          <w:sz w:val="22"/>
          <w:szCs w:val="22"/>
        </w:rPr>
      </w:pPr>
      <w:r w:rsidRPr="008100EE">
        <w:rPr>
          <w:rFonts w:ascii="Bodoni MT" w:hAnsi="Bodoni MT"/>
          <w:noProof/>
          <w:sz w:val="22"/>
          <w:szCs w:val="22"/>
        </w:rPr>
        <w:drawing>
          <wp:inline distT="0" distB="0" distL="0" distR="0" wp14:anchorId="1F32A1B0" wp14:editId="74719894">
            <wp:extent cx="3790444" cy="2087745"/>
            <wp:effectExtent l="0" t="0" r="635"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3792141" cy="2088680"/>
                    </a:xfrm>
                    <a:prstGeom prst="rect">
                      <a:avLst/>
                    </a:prstGeom>
                    <a:ln>
                      <a:noFill/>
                    </a:ln>
                    <a:extLst>
                      <a:ext uri="{53640926-AAD7-44D8-BBD7-CCE9431645EC}">
                        <a14:shadowObscured xmlns:a14="http://schemas.microsoft.com/office/drawing/2010/main"/>
                      </a:ext>
                    </a:extLst>
                  </pic:spPr>
                </pic:pic>
              </a:graphicData>
            </a:graphic>
          </wp:inline>
        </w:drawing>
      </w: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lang w:val="fr-FR"/>
        </w:rPr>
        <w:t xml:space="preserve">Source : </w:t>
      </w:r>
      <w:hyperlink r:id="rId22" w:history="1">
        <w:r w:rsidRPr="008100EE">
          <w:rPr>
            <w:rStyle w:val="Lienhypertexte"/>
            <w:rFonts w:ascii="Bodoni MT" w:hAnsi="Bodoni MT"/>
            <w:lang w:val="fr-FR"/>
          </w:rPr>
          <w:t>http://ec.europa.eu/eurostat/statistics-explained/index.php/File:Intra-EU_trade_in_goods_balance_by_Member_State,_2015_(EUR_billion).png</w:t>
        </w:r>
      </w:hyperlink>
    </w:p>
    <w:p w:rsidR="00542822" w:rsidRPr="008100EE" w:rsidRDefault="00542822" w:rsidP="00542822">
      <w:pPr>
        <w:pStyle w:val="Default"/>
        <w:snapToGrid w:val="0"/>
        <w:rPr>
          <w:rFonts w:ascii="Bodoni MT" w:hAnsi="Bodoni MT"/>
          <w:sz w:val="22"/>
          <w:szCs w:val="22"/>
        </w:rPr>
      </w:pPr>
    </w:p>
    <w:p w:rsidR="00542822" w:rsidRPr="008100EE" w:rsidRDefault="00542822" w:rsidP="00542822">
      <w:pPr>
        <w:pStyle w:val="Default"/>
        <w:snapToGrid w:val="0"/>
        <w:rPr>
          <w:rFonts w:ascii="Bodoni MT" w:hAnsi="Bodoni MT"/>
          <w:sz w:val="22"/>
          <w:szCs w:val="22"/>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b/>
          <w:lang w:val="fr-FR"/>
        </w:rPr>
      </w:pPr>
      <w:r w:rsidRPr="008100EE">
        <w:rPr>
          <w:rFonts w:ascii="Bodoni MT" w:hAnsi="Bodoni MT"/>
          <w:b/>
          <w:lang w:val="fr-FR"/>
        </w:rPr>
        <w:t>Annexe 11 : Positions extérieures très différentes selon les Etats-membres (2016)</w:t>
      </w: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r w:rsidRPr="008100EE">
        <w:rPr>
          <w:rFonts w:ascii="Bodoni MT" w:hAnsi="Bodoni MT"/>
          <w:noProof/>
          <w:lang w:val="fr-FR"/>
        </w:rPr>
        <w:drawing>
          <wp:inline distT="0" distB="0" distL="0" distR="0" wp14:anchorId="44F75615" wp14:editId="5FAE4842">
            <wp:extent cx="3332208" cy="2528761"/>
            <wp:effectExtent l="0" t="0" r="1905"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3341639" cy="2535918"/>
                    </a:xfrm>
                    <a:prstGeom prst="rect">
                      <a:avLst/>
                    </a:prstGeom>
                    <a:ln>
                      <a:noFill/>
                    </a:ln>
                    <a:extLst>
                      <a:ext uri="{53640926-AAD7-44D8-BBD7-CCE9431645EC}">
                        <a14:shadowObscured xmlns:a14="http://schemas.microsoft.com/office/drawing/2010/main"/>
                      </a:ext>
                    </a:extLst>
                  </pic:spPr>
                </pic:pic>
              </a:graphicData>
            </a:graphic>
          </wp:inline>
        </w:drawing>
      </w:r>
    </w:p>
    <w:p w:rsidR="00542822" w:rsidRPr="008100EE" w:rsidRDefault="00542822" w:rsidP="00542822">
      <w:pPr>
        <w:pStyle w:val="Titre1"/>
        <w:adjustRightInd w:val="0"/>
        <w:snapToGrid w:val="0"/>
        <w:spacing w:before="0" w:beforeAutospacing="0" w:after="0" w:afterAutospacing="0"/>
        <w:rPr>
          <w:rFonts w:ascii="Bodoni MT" w:hAnsi="Bodoni MT"/>
          <w:sz w:val="22"/>
          <w:szCs w:val="22"/>
        </w:rPr>
      </w:pPr>
      <w:r w:rsidRPr="008100EE">
        <w:rPr>
          <w:rFonts w:ascii="Bodoni MT" w:hAnsi="Bodoni MT"/>
          <w:sz w:val="22"/>
          <w:szCs w:val="22"/>
        </w:rPr>
        <w:t xml:space="preserve">Sources  Eurostat, infographie Reddit  </w:t>
      </w:r>
      <w:hyperlink r:id="rId24" w:history="1">
        <w:r w:rsidRPr="008100EE">
          <w:rPr>
            <w:rStyle w:val="Lienhypertexte"/>
            <w:rFonts w:ascii="Bodoni MT" w:hAnsi="Bodoni MT"/>
            <w:sz w:val="22"/>
            <w:szCs w:val="22"/>
          </w:rPr>
          <w:t>Trade Balance in the EU Countries in 2016</w:t>
        </w:r>
      </w:hyperlink>
      <w:r w:rsidRPr="008100EE">
        <w:rPr>
          <w:rFonts w:ascii="Bodoni MT" w:hAnsi="Bodoni MT"/>
          <w:sz w:val="22"/>
          <w:szCs w:val="22"/>
        </w:rPr>
        <w:t xml:space="preserve"> </w:t>
      </w:r>
      <w:r w:rsidRPr="008100EE">
        <w:rPr>
          <w:rStyle w:val="domain"/>
          <w:rFonts w:ascii="Bodoni MT" w:hAnsi="Bodoni MT"/>
          <w:sz w:val="22"/>
          <w:szCs w:val="22"/>
        </w:rPr>
        <w:t>(</w:t>
      </w:r>
      <w:hyperlink r:id="rId25" w:history="1">
        <w:r w:rsidRPr="008100EE">
          <w:rPr>
            <w:rStyle w:val="Lienhypertexte"/>
            <w:rFonts w:ascii="Bodoni MT" w:hAnsi="Bodoni MT"/>
            <w:sz w:val="22"/>
            <w:szCs w:val="22"/>
          </w:rPr>
          <w:t>i.imgur.com</w:t>
        </w:r>
      </w:hyperlink>
      <w:r w:rsidRPr="008100EE">
        <w:rPr>
          <w:rStyle w:val="domain"/>
          <w:rFonts w:ascii="Bodoni MT" w:hAnsi="Bodoni MT"/>
          <w:sz w:val="22"/>
          <w:szCs w:val="22"/>
        </w:rPr>
        <w:t>)</w:t>
      </w:r>
    </w:p>
    <w:p w:rsidR="00542822" w:rsidRPr="008100EE" w:rsidRDefault="007F1F08" w:rsidP="00542822">
      <w:pPr>
        <w:adjustRightInd w:val="0"/>
        <w:snapToGrid w:val="0"/>
        <w:spacing w:after="0" w:line="240" w:lineRule="auto"/>
        <w:rPr>
          <w:rFonts w:ascii="Bodoni MT" w:hAnsi="Bodoni MT"/>
          <w:lang w:val="fr-FR"/>
        </w:rPr>
      </w:pPr>
      <w:hyperlink r:id="rId26" w:history="1">
        <w:r w:rsidR="00542822" w:rsidRPr="008100EE">
          <w:rPr>
            <w:rStyle w:val="Lienhypertexte"/>
            <w:rFonts w:ascii="Bodoni MT" w:hAnsi="Bodoni MT"/>
            <w:lang w:val="fr-FR"/>
          </w:rPr>
          <w:t>https://www.reddit.com/r/europe/comments/5ueg79/trade_balance_in_the_eu_countries_in_2016/</w:t>
        </w:r>
      </w:hyperlink>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Pr="008100EE" w:rsidRDefault="00542822" w:rsidP="00542822">
      <w:pPr>
        <w:adjustRightInd w:val="0"/>
        <w:snapToGrid w:val="0"/>
        <w:spacing w:after="0" w:line="240" w:lineRule="auto"/>
        <w:rPr>
          <w:rFonts w:ascii="Bodoni MT" w:hAnsi="Bodoni MT"/>
          <w:lang w:val="fr-FR"/>
        </w:rPr>
      </w:pPr>
    </w:p>
    <w:p w:rsidR="00542822" w:rsidRDefault="00542822" w:rsidP="00890EF3">
      <w:pPr>
        <w:adjustRightInd w:val="0"/>
        <w:snapToGrid w:val="0"/>
        <w:spacing w:after="0" w:line="240" w:lineRule="auto"/>
        <w:jc w:val="both"/>
        <w:rPr>
          <w:rFonts w:ascii="Bodoni MT" w:hAnsi="Bodoni MT"/>
          <w:lang w:val="fr-FR"/>
        </w:rPr>
      </w:pPr>
    </w:p>
    <w:sectPr w:rsidR="00542822">
      <w:headerReference w:type="default" r:id="rId27"/>
      <w:footerReference w:type="default" r:id="rId2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3CE" w:rsidRDefault="006033CE" w:rsidP="00903C42">
      <w:pPr>
        <w:spacing w:after="0" w:line="240" w:lineRule="auto"/>
      </w:pPr>
      <w:r>
        <w:separator/>
      </w:r>
    </w:p>
  </w:endnote>
  <w:endnote w:type="continuationSeparator" w:id="0">
    <w:p w:rsidR="006033CE" w:rsidRDefault="006033CE" w:rsidP="00903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ECSquareSansPro-Italic">
    <w:altName w:val="Calibri"/>
    <w:panose1 w:val="00000000000000000000"/>
    <w:charset w:val="00"/>
    <w:family w:val="swiss"/>
    <w:notTrueType/>
    <w:pitch w:val="default"/>
    <w:sig w:usb0="00000003" w:usb1="00000000" w:usb2="00000000" w:usb3="00000000" w:csb0="00000001" w:csb1="00000000"/>
  </w:font>
  <w:font w:name="ECSquareSansPro-Regular">
    <w:altName w:val="Yu Gothic"/>
    <w:panose1 w:val="00000000000000000000"/>
    <w:charset w:val="80"/>
    <w:family w:val="swiss"/>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764537"/>
      <w:docPartObj>
        <w:docPartGallery w:val="Page Numbers (Bottom of Page)"/>
        <w:docPartUnique/>
      </w:docPartObj>
    </w:sdtPr>
    <w:sdtEndPr/>
    <w:sdtContent>
      <w:p w:rsidR="00A277AD" w:rsidRDefault="00A277AD">
        <w:pPr>
          <w:pStyle w:val="Pieddepage"/>
          <w:jc w:val="center"/>
        </w:pPr>
        <w:r>
          <w:fldChar w:fldCharType="begin"/>
        </w:r>
        <w:r>
          <w:instrText>PAGE   \* MERGEFORMAT</w:instrText>
        </w:r>
        <w:r>
          <w:fldChar w:fldCharType="separate"/>
        </w:r>
        <w:r w:rsidR="007F1F08" w:rsidRPr="007F1F08">
          <w:rPr>
            <w:noProof/>
            <w:lang w:val="fr-FR"/>
          </w:rPr>
          <w:t>1</w:t>
        </w:r>
        <w:r>
          <w:fldChar w:fldCharType="end"/>
        </w:r>
      </w:p>
    </w:sdtContent>
  </w:sdt>
  <w:p w:rsidR="00A277AD" w:rsidRDefault="00A277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3CE" w:rsidRDefault="006033CE" w:rsidP="00903C42">
      <w:pPr>
        <w:spacing w:after="0" w:line="240" w:lineRule="auto"/>
      </w:pPr>
      <w:r>
        <w:separator/>
      </w:r>
    </w:p>
  </w:footnote>
  <w:footnote w:type="continuationSeparator" w:id="0">
    <w:p w:rsidR="006033CE" w:rsidRDefault="006033CE" w:rsidP="00903C42">
      <w:pPr>
        <w:spacing w:after="0" w:line="240" w:lineRule="auto"/>
      </w:pPr>
      <w:r>
        <w:continuationSeparator/>
      </w:r>
    </w:p>
  </w:footnote>
  <w:footnote w:id="1">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Ce point de vue est exprimé une première fois par une soixantaine d’auteurs qui co-signent un </w:t>
      </w:r>
      <w:r w:rsidRPr="00A77CFF">
        <w:rPr>
          <w:rFonts w:ascii="Bodoni MT" w:hAnsi="Bodoni MT"/>
          <w:i/>
          <w:sz w:val="18"/>
          <w:szCs w:val="18"/>
          <w:lang w:val="fr-FR"/>
        </w:rPr>
        <w:t>Manifeste convivialiste- Déclaration d’interdépendance</w:t>
      </w:r>
      <w:r w:rsidRPr="00A77CFF">
        <w:rPr>
          <w:rFonts w:ascii="Bodoni MT" w:hAnsi="Bodoni MT"/>
          <w:sz w:val="18"/>
          <w:szCs w:val="18"/>
          <w:lang w:val="fr-FR"/>
        </w:rPr>
        <w:t xml:space="preserve">, Paris, Les éditions du bord de l’eau. 2013. Le dernier ouvrage paru : Marc Humbert (dir.) (2017) </w:t>
      </w:r>
      <w:r w:rsidRPr="00A77CFF">
        <w:rPr>
          <w:rFonts w:ascii="Bodoni MT" w:hAnsi="Bodoni MT"/>
          <w:i/>
          <w:sz w:val="18"/>
          <w:szCs w:val="18"/>
          <w:lang w:val="fr-FR"/>
        </w:rPr>
        <w:t xml:space="preserve">Reconstruction de la société – Analyses convivialistes, </w:t>
      </w:r>
      <w:r w:rsidRPr="00A77CFF">
        <w:rPr>
          <w:rFonts w:ascii="Bodoni MT" w:hAnsi="Bodoni MT"/>
          <w:sz w:val="18"/>
          <w:szCs w:val="18"/>
          <w:lang w:val="fr-FR"/>
        </w:rPr>
        <w:t>Rennes, PUR. A ce jour, le Manifeste a été traduit et publié en anglais, en allemand, en espagnol, en italien, en japonais, en portugais.</w:t>
      </w:r>
    </w:p>
  </w:footnote>
  <w:footnote w:id="2">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Le concept « convivial » est emprunté à Ivan Illich (1973) </w:t>
      </w:r>
      <w:r w:rsidRPr="00A77CFF">
        <w:rPr>
          <w:rFonts w:ascii="Bodoni MT" w:hAnsi="Bodoni MT"/>
          <w:i/>
          <w:sz w:val="18"/>
          <w:szCs w:val="18"/>
          <w:lang w:val="fr-FR"/>
        </w:rPr>
        <w:t xml:space="preserve">La convivialité, </w:t>
      </w:r>
      <w:r w:rsidRPr="00A77CFF">
        <w:rPr>
          <w:rFonts w:ascii="Bodoni MT" w:hAnsi="Bodoni MT"/>
          <w:sz w:val="18"/>
          <w:szCs w:val="18"/>
          <w:lang w:val="fr-FR"/>
        </w:rPr>
        <w:t>Paris, Editions du Seuil</w:t>
      </w:r>
      <w:r w:rsidRPr="00A77CFF">
        <w:rPr>
          <w:rFonts w:ascii="Bodoni MT" w:hAnsi="Bodoni MT"/>
          <w:i/>
          <w:sz w:val="18"/>
          <w:szCs w:val="18"/>
          <w:lang w:val="fr-FR"/>
        </w:rPr>
        <w:t xml:space="preserve">. </w:t>
      </w:r>
      <w:r w:rsidRPr="00A77CFF">
        <w:rPr>
          <w:rFonts w:ascii="Bodoni MT" w:hAnsi="Bodoni MT"/>
          <w:sz w:val="18"/>
          <w:szCs w:val="18"/>
          <w:lang w:val="fr-FR"/>
        </w:rPr>
        <w:t>Il précise lui-même cette nécessité d’en finir avec l’hubri</w:t>
      </w:r>
      <w:r w:rsidRPr="00A77CFF">
        <w:rPr>
          <w:rFonts w:ascii="Bodoni MT" w:hAnsi="Bodoni MT"/>
          <w:i/>
          <w:sz w:val="18"/>
          <w:szCs w:val="18"/>
          <w:lang w:val="fr-FR"/>
        </w:rPr>
        <w:t>s</w:t>
      </w:r>
      <w:r w:rsidRPr="00A77CFF">
        <w:rPr>
          <w:rFonts w:ascii="Bodoni MT" w:hAnsi="Bodoni MT"/>
          <w:sz w:val="18"/>
          <w:szCs w:val="18"/>
          <w:lang w:val="fr-FR"/>
        </w:rPr>
        <w:t xml:space="preserve"> (p. 153) : « </w:t>
      </w:r>
      <w:r w:rsidRPr="00A77CFF">
        <w:rPr>
          <w:rFonts w:ascii="Bodoni MT" w:hAnsi="Bodoni MT" w:cs="Times New Roman"/>
          <w:sz w:val="18"/>
          <w:szCs w:val="18"/>
          <w:lang w:val="fr-FR"/>
        </w:rPr>
        <w:t>Cette crise oblige l’homme à choisir entre des outils conviviaux et l’écrasement par la méga-machine, entre la croissance indéfinie et l’acceptation de bornes multidimensionnelles. La seule réponse possible consiste à reconnaître sa profondeur et à accepter le seul principe de solution qui s’offre : établir par accord politique, une autolimitation. »</w:t>
      </w:r>
    </w:p>
  </w:footnote>
  <w:footnote w:id="3">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On se souvient de l’ouvrage de John Kenneth Galbraith (1996) </w:t>
      </w:r>
      <w:r w:rsidRPr="00A77CFF">
        <w:rPr>
          <w:rFonts w:ascii="Bodoni MT" w:hAnsi="Bodoni MT"/>
          <w:i/>
          <w:sz w:val="18"/>
          <w:szCs w:val="18"/>
          <w:lang w:val="fr-FR"/>
        </w:rPr>
        <w:t xml:space="preserve">The Good Society – The Humane Agenda, </w:t>
      </w:r>
      <w:r w:rsidRPr="00A77CFF">
        <w:rPr>
          <w:rFonts w:ascii="Bodoni MT" w:hAnsi="Bodoni MT"/>
          <w:sz w:val="18"/>
          <w:szCs w:val="18"/>
          <w:lang w:val="fr-FR"/>
        </w:rPr>
        <w:t>Boston, Houghton Mifflin.</w:t>
      </w:r>
    </w:p>
  </w:footnote>
  <w:footnote w:id="4">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Titre de l’ouvrage de Bénédicte Manier (2012) </w:t>
      </w:r>
      <w:r w:rsidRPr="00A77CFF">
        <w:rPr>
          <w:rFonts w:ascii="Bodoni MT" w:hAnsi="Bodoni MT"/>
          <w:i/>
          <w:sz w:val="18"/>
          <w:szCs w:val="18"/>
          <w:lang w:val="fr-FR"/>
        </w:rPr>
        <w:t xml:space="preserve">Un million de révolutions tranquilles, </w:t>
      </w:r>
      <w:r w:rsidRPr="00A77CFF">
        <w:rPr>
          <w:rFonts w:ascii="Bodoni MT" w:hAnsi="Bodoni MT"/>
          <w:sz w:val="18"/>
          <w:szCs w:val="18"/>
          <w:lang w:val="fr-FR"/>
        </w:rPr>
        <w:t>Paris, Les liens qui libèrent.</w:t>
      </w:r>
    </w:p>
  </w:footnote>
  <w:footnote w:id="5">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Titre d’un ouvrage que j’ai publié : Marc Humbert (2013) </w:t>
      </w:r>
      <w:r w:rsidRPr="00A77CFF">
        <w:rPr>
          <w:rFonts w:ascii="Bodoni MT" w:hAnsi="Bodoni MT"/>
          <w:i/>
          <w:sz w:val="18"/>
          <w:szCs w:val="18"/>
          <w:lang w:val="fr-FR"/>
        </w:rPr>
        <w:t xml:space="preserve">Vers une civilisation de convivialité, </w:t>
      </w:r>
      <w:r w:rsidRPr="00A77CFF">
        <w:rPr>
          <w:rFonts w:ascii="Bodoni MT" w:hAnsi="Bodoni MT"/>
          <w:sz w:val="18"/>
          <w:szCs w:val="18"/>
          <w:lang w:val="fr-FR"/>
        </w:rPr>
        <w:t>Rennes, Ed. Goater.</w:t>
      </w:r>
    </w:p>
  </w:footnote>
  <w:footnote w:id="6">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Baruch Spinoza, 1990 (1677) </w:t>
      </w:r>
      <w:r w:rsidRPr="00A77CFF">
        <w:rPr>
          <w:rFonts w:ascii="Bodoni MT" w:hAnsi="Bodoni MT"/>
          <w:i/>
          <w:sz w:val="18"/>
          <w:szCs w:val="18"/>
          <w:lang w:val="fr-FR"/>
        </w:rPr>
        <w:t xml:space="preserve">L’éthique, </w:t>
      </w:r>
      <w:r w:rsidRPr="00A77CFF">
        <w:rPr>
          <w:rFonts w:ascii="Bodoni MT" w:hAnsi="Bodoni MT"/>
          <w:sz w:val="18"/>
          <w:szCs w:val="18"/>
          <w:lang w:val="fr-FR"/>
        </w:rPr>
        <w:t>Paris, PUF.</w:t>
      </w:r>
    </w:p>
  </w:footnote>
  <w:footnote w:id="7">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Georg W.F. Hegel, 1993 (1807) </w:t>
      </w:r>
      <w:r w:rsidRPr="00A77CFF">
        <w:rPr>
          <w:rFonts w:ascii="Bodoni MT" w:hAnsi="Bodoni MT"/>
          <w:i/>
          <w:sz w:val="18"/>
          <w:szCs w:val="18"/>
          <w:lang w:val="fr-FR"/>
        </w:rPr>
        <w:t>Phénoménologie de l’esprit,</w:t>
      </w:r>
      <w:r w:rsidRPr="00A77CFF">
        <w:rPr>
          <w:rFonts w:ascii="Bodoni MT" w:hAnsi="Bodoni MT"/>
          <w:sz w:val="18"/>
          <w:szCs w:val="18"/>
          <w:lang w:val="fr-FR"/>
        </w:rPr>
        <w:t xml:space="preserve"> Paris, Gallimard.</w:t>
      </w:r>
    </w:p>
  </w:footnote>
  <w:footnote w:id="8">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Axel Honneth, 2000 (1992) </w:t>
      </w:r>
      <w:r w:rsidRPr="00A77CFF">
        <w:rPr>
          <w:rFonts w:ascii="Bodoni MT" w:hAnsi="Bodoni MT"/>
          <w:i/>
          <w:sz w:val="18"/>
          <w:szCs w:val="18"/>
          <w:lang w:val="fr-FR"/>
        </w:rPr>
        <w:t xml:space="preserve">La lutte pour la reconnaissance, </w:t>
      </w:r>
      <w:r w:rsidRPr="00A77CFF">
        <w:rPr>
          <w:rFonts w:ascii="Bodoni MT" w:hAnsi="Bodoni MT"/>
          <w:sz w:val="18"/>
          <w:szCs w:val="18"/>
          <w:lang w:val="fr-FR"/>
        </w:rPr>
        <w:t>Paris, Editions du Cerf.</w:t>
      </w:r>
    </w:p>
  </w:footnote>
  <w:footnote w:id="9">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Jean-Jacques Rousseau, 1993 (1762) </w:t>
      </w:r>
      <w:r w:rsidRPr="00A77CFF">
        <w:rPr>
          <w:rFonts w:ascii="Bodoni MT" w:hAnsi="Bodoni MT"/>
          <w:i/>
          <w:sz w:val="18"/>
          <w:szCs w:val="18"/>
          <w:lang w:val="fr-FR"/>
        </w:rPr>
        <w:t xml:space="preserve">Du contrat social ou Principes du droit politique, </w:t>
      </w:r>
      <w:r w:rsidRPr="00A77CFF">
        <w:rPr>
          <w:rFonts w:ascii="Bodoni MT" w:hAnsi="Bodoni MT"/>
          <w:sz w:val="18"/>
          <w:szCs w:val="18"/>
          <w:lang w:val="fr-FR"/>
        </w:rPr>
        <w:t>Paris, Flammarion.</w:t>
      </w:r>
    </w:p>
  </w:footnote>
  <w:footnote w:id="10">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Je n’aborde pas la question des politiques des affaires étrangères, de la défense et de l’immigration qui sont autant de sujets où la désunion patente doit être en permanence mise entre parenthèses pour éviter des discordes. Les principes du convivialisme sont orientés vers la paix, la coopération et vers des politiques tout autant d’accueil que de soutien qui permette de bonnes conditions </w:t>
      </w:r>
      <w:r w:rsidR="00E75F66" w:rsidRPr="00A77CFF">
        <w:rPr>
          <w:rFonts w:ascii="Bodoni MT" w:hAnsi="Bodoni MT"/>
          <w:sz w:val="18"/>
          <w:szCs w:val="18"/>
          <w:lang w:val="fr-FR"/>
        </w:rPr>
        <w:t xml:space="preserve">de </w:t>
      </w:r>
      <w:r w:rsidRPr="00A77CFF">
        <w:rPr>
          <w:rFonts w:ascii="Bodoni MT" w:hAnsi="Bodoni MT"/>
          <w:sz w:val="18"/>
          <w:szCs w:val="18"/>
          <w:lang w:val="fr-FR"/>
        </w:rPr>
        <w:t>vie des populations là où elles ont leurs origines.</w:t>
      </w:r>
    </w:p>
  </w:footnote>
  <w:footnote w:id="11">
    <w:p w:rsidR="009148C9" w:rsidRPr="00A77CFF" w:rsidRDefault="009148C9"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Je n’aborde pas la question complexe de l’Euratom, liée à l’émergence de la France comme puissance atomique – à l’égal de la Grande-Bretagne encore à l’écart du projet européen dans sa première phase. Aujourd’hui l’Allemagne est la seule grande puissance économique à avoir tourné le dos à l’énergie nucléaire après Fukushima (2011).</w:t>
      </w:r>
    </w:p>
  </w:footnote>
  <w:footnote w:id="12">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Le président (1974-1981) Valery Giscard d’Estaing prônait encore le libre-échange organisé, c’est-à-dire à dire ce protectionnisme doux que pratiquait jusque-là l’Europe.</w:t>
      </w:r>
    </w:p>
  </w:footnote>
  <w:footnote w:id="13">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Lancement à Punta del Este des négociations dites Uruguay Round qui aboutissent à la création de l’OMC en 1995.</w:t>
      </w:r>
    </w:p>
  </w:footnote>
  <w:footnote w:id="14">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1971, c’est aussi l’invention du microprocesseur et le vrai début d’une transformation radicale </w:t>
      </w:r>
      <w:r w:rsidR="00E75F66" w:rsidRPr="00A77CFF">
        <w:rPr>
          <w:rFonts w:ascii="Bodoni MT" w:hAnsi="Bodoni MT"/>
          <w:sz w:val="18"/>
          <w:szCs w:val="18"/>
          <w:lang w:val="fr-FR"/>
        </w:rPr>
        <w:t>de la production industrielle, l</w:t>
      </w:r>
      <w:r w:rsidRPr="00A77CFF">
        <w:rPr>
          <w:rFonts w:ascii="Bodoni MT" w:hAnsi="Bodoni MT"/>
          <w:sz w:val="18"/>
          <w:szCs w:val="18"/>
          <w:lang w:val="fr-FR"/>
        </w:rPr>
        <w:t>’entrée dans l’âge de l’électronique et de l’information. Le discours sera ensuite sur l’économie de la connaissance. L’espoir est de r</w:t>
      </w:r>
      <w:r w:rsidR="00E75F66" w:rsidRPr="00A77CFF">
        <w:rPr>
          <w:rFonts w:ascii="Bodoni MT" w:hAnsi="Bodoni MT"/>
          <w:sz w:val="18"/>
          <w:szCs w:val="18"/>
          <w:lang w:val="fr-FR"/>
        </w:rPr>
        <w:t>éasseoir fermement</w:t>
      </w:r>
      <w:r w:rsidRPr="00A77CFF">
        <w:rPr>
          <w:rFonts w:ascii="Bodoni MT" w:hAnsi="Bodoni MT"/>
          <w:sz w:val="18"/>
          <w:szCs w:val="18"/>
          <w:lang w:val="fr-FR"/>
        </w:rPr>
        <w:t xml:space="preserve"> le leadership mondial que défient les nouveaux pays industrialisés (OECD, (1979), </w:t>
      </w:r>
      <w:r w:rsidRPr="00A77CFF">
        <w:rPr>
          <w:rFonts w:ascii="Bodoni MT" w:hAnsi="Bodoni MT"/>
          <w:i/>
          <w:sz w:val="18"/>
          <w:szCs w:val="18"/>
          <w:lang w:val="fr-FR"/>
        </w:rPr>
        <w:t xml:space="preserve">The Impact of the Newly Industrialising Countries on Production of Trade and Manufactures, </w:t>
      </w:r>
      <w:r w:rsidRPr="00A77CFF">
        <w:rPr>
          <w:rFonts w:ascii="Bodoni MT" w:hAnsi="Bodoni MT"/>
          <w:sz w:val="18"/>
          <w:szCs w:val="18"/>
          <w:lang w:val="fr-FR"/>
        </w:rPr>
        <w:t>Paris, OECD).</w:t>
      </w:r>
    </w:p>
  </w:footnote>
  <w:footnote w:id="15">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Mme Thatcher premier ministre britannique hérite de l’entrée de son pays en 1973 dans l’Europe institutionnelle et n’ a pas osé le Brexit décidé en 2016.</w:t>
      </w:r>
    </w:p>
  </w:footnote>
  <w:footnote w:id="16">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Consacrée par le Big Bang à Londres pour maintenir la City comme la grande place financière internationale, avec la cotation en continue. Cela concerne toute l’UE et par exemple la France qui a réformé le marché monétaire en 1985, mis en place les innovations financières du MATIF (Marché à terme des instruments financiers devenu marché à terme international de France) en 1986 (sous la houlette de Pierre Bérégovoy), du MONEP (Marché des options négociables de Paris) en 1987. C’est comme le dit dans le titre de son ouvrage Henri Bourguinat (1987) </w:t>
      </w:r>
      <w:r w:rsidRPr="00A77CFF">
        <w:rPr>
          <w:rFonts w:ascii="Bodoni MT" w:hAnsi="Bodoni MT"/>
          <w:i/>
          <w:sz w:val="18"/>
          <w:szCs w:val="18"/>
          <w:lang w:val="fr-FR"/>
        </w:rPr>
        <w:t xml:space="preserve">Les vertiges de la finance internationale, </w:t>
      </w:r>
      <w:r w:rsidRPr="00A77CFF">
        <w:rPr>
          <w:rFonts w:ascii="Bodoni MT" w:hAnsi="Bodoni MT"/>
          <w:sz w:val="18"/>
          <w:szCs w:val="18"/>
          <w:lang w:val="fr-FR"/>
        </w:rPr>
        <w:t>Paris, Economica. Il y annonce l’avènement des 3D : dérégulation, désintermédiation, décloisonnement. Et commence ainsi, la possibilité de l’endettement public international sans fin ou presque sur les marchés internationaux. Sous l’œil des agences américaines de notation (Moody, S &amp;Poor et Fitch) qui depuis les années soixante-dix ont commencé à noter les Etats et les surveillent étroitement après 1986.</w:t>
      </w:r>
    </w:p>
  </w:footnote>
  <w:footnote w:id="17">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Avec la première dévaluation du dollar en 1971, puis la démonétisation de l’or (accords de la Jamaïque) en 1976 et la fluctuation généralisée des monnaies supposée amener la fin des spéculations et la stabilité.</w:t>
      </w:r>
    </w:p>
  </w:footnote>
  <w:footnote w:id="18">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Après le plan Werner de 1970 visant à surpasser les effets négatifs sur le libre-échange intra-européen des changements fréquents de parité entre les monnaies européennes, leur libre fluctuation journalière exige pour le bien du libre-échange des mesures de resserrement qui après différentes péripéties aboutissent à l’euro. Outre une symbolique d’union, l’euro est censé offrir une alternative mondiale au dollar et une oasis de stabilité pour les pays membres, visant la libre circulation interne totale des capitaux.</w:t>
      </w:r>
    </w:p>
  </w:footnote>
  <w:footnote w:id="19">
    <w:p w:rsidR="00A277AD" w:rsidRPr="00A77CFF" w:rsidRDefault="00A277AD" w:rsidP="00890EF3">
      <w:pPr>
        <w:pStyle w:val="Notedebasdepage"/>
        <w:jc w:val="both"/>
        <w:rPr>
          <w:rFonts w:ascii="Bodoni MT" w:hAnsi="Bodoni MT"/>
          <w:sz w:val="18"/>
          <w:szCs w:val="18"/>
          <w:lang w:val="en-GB"/>
        </w:rPr>
      </w:pPr>
      <w:r w:rsidRPr="00A77CFF">
        <w:rPr>
          <w:rStyle w:val="Appelnotedebasdep"/>
          <w:rFonts w:ascii="Bodoni MT" w:hAnsi="Bodoni MT"/>
          <w:sz w:val="18"/>
          <w:szCs w:val="18"/>
        </w:rPr>
        <w:footnoteRef/>
      </w:r>
      <w:r w:rsidRPr="00A77CFF">
        <w:rPr>
          <w:rFonts w:ascii="Bodoni MT" w:hAnsi="Bodoni MT"/>
          <w:sz w:val="18"/>
          <w:szCs w:val="18"/>
          <w:lang w:val="en-GB"/>
        </w:rPr>
        <w:t xml:space="preserve"> Robert Mundell, 1961, « A theory of optimum currency areas », </w:t>
      </w:r>
      <w:r w:rsidRPr="00A77CFF">
        <w:rPr>
          <w:rFonts w:ascii="Bodoni MT" w:hAnsi="Bodoni MT"/>
          <w:i/>
          <w:iCs/>
          <w:sz w:val="18"/>
          <w:szCs w:val="18"/>
          <w:lang w:val="en-GB"/>
        </w:rPr>
        <w:t>American Economic Review</w:t>
      </w:r>
      <w:r w:rsidRPr="00A77CFF">
        <w:rPr>
          <w:rFonts w:ascii="Bodoni MT" w:hAnsi="Bodoni MT"/>
          <w:sz w:val="18"/>
          <w:szCs w:val="18"/>
          <w:lang w:val="en-GB"/>
        </w:rPr>
        <w:t>, vol. 51,4, September, p. 657-665.</w:t>
      </w:r>
    </w:p>
  </w:footnote>
  <w:footnote w:id="20">
    <w:p w:rsidR="00A277AD" w:rsidRPr="00A77CFF" w:rsidRDefault="00A277AD" w:rsidP="00890EF3">
      <w:pPr>
        <w:pStyle w:val="Notedebasdepage"/>
        <w:jc w:val="both"/>
        <w:rPr>
          <w:rFonts w:ascii="Bodoni MT" w:hAnsi="Bodoni MT"/>
          <w:sz w:val="18"/>
          <w:szCs w:val="18"/>
          <w:lang w:val="en-GB"/>
        </w:rPr>
      </w:pPr>
      <w:r w:rsidRPr="00A77CFF">
        <w:rPr>
          <w:rStyle w:val="Appelnotedebasdep"/>
          <w:rFonts w:ascii="Bodoni MT" w:hAnsi="Bodoni MT"/>
          <w:sz w:val="18"/>
          <w:szCs w:val="18"/>
        </w:rPr>
        <w:footnoteRef/>
      </w:r>
      <w:r w:rsidRPr="00A77CFF">
        <w:rPr>
          <w:rFonts w:ascii="Bodoni MT" w:hAnsi="Bodoni MT"/>
          <w:sz w:val="18"/>
          <w:szCs w:val="18"/>
          <w:lang w:val="en-GB"/>
        </w:rPr>
        <w:t xml:space="preserve"> Jan Tinbergen, 1952, </w:t>
      </w:r>
      <w:r w:rsidRPr="00A77CFF">
        <w:rPr>
          <w:rFonts w:ascii="Bodoni MT" w:hAnsi="Bodoni MT"/>
          <w:i/>
          <w:iCs/>
          <w:sz w:val="18"/>
          <w:szCs w:val="18"/>
          <w:lang w:val="en-GB"/>
        </w:rPr>
        <w:t>On the Theory of Economic Policy</w:t>
      </w:r>
      <w:r w:rsidRPr="00A77CFF">
        <w:rPr>
          <w:rFonts w:ascii="Bodoni MT" w:hAnsi="Bodoni MT"/>
          <w:sz w:val="18"/>
          <w:szCs w:val="18"/>
          <w:lang w:val="en-GB"/>
        </w:rPr>
        <w:t>, Amsterdam, North Holland Pub. Co.</w:t>
      </w:r>
    </w:p>
  </w:footnote>
  <w:footnote w:id="21">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Ces critères mal observés, parce qu’insensés, seront forcés avec le TSCG (traité sur la stabilité, la coordination et la gouvernance) et la « règle d’or » (2012) pour enserrer les gouvernements dans les lois du marché et aller vers l’union bancaire et les conseil, mécanisme, fonds de résolution unique (2016) pour essayer de prévenir le pire, les défaillances en chaîne des banques d’une nation vers celle des autres.</w:t>
      </w:r>
    </w:p>
  </w:footnote>
  <w:footnote w:id="22">
    <w:p w:rsidR="0027013B" w:rsidRPr="00A77CFF" w:rsidRDefault="0027013B" w:rsidP="0027013B">
      <w:pPr>
        <w:pStyle w:val="Notedebasdepage"/>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http://www.leparisien.fr/flash-actualite-monde/l-europe-et-les-migrants-faits-et-chiffres-19-03-2017-6775920.php</w:t>
      </w:r>
    </w:p>
  </w:footnote>
  <w:footnote w:id="23">
    <w:p w:rsidR="0027013B" w:rsidRPr="00A77CFF" w:rsidRDefault="0027013B" w:rsidP="0027013B">
      <w:pPr>
        <w:pStyle w:val="Notedebasdepage"/>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Qui retournent au moins une fois par semaine dans leur pays de nationalité, souvent tous les soirs.</w:t>
      </w:r>
    </w:p>
  </w:footnote>
  <w:footnote w:id="24">
    <w:p w:rsidR="0049227A" w:rsidRPr="00A77CFF" w:rsidRDefault="0049227A" w:rsidP="0049227A">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Sur près de 20 millions d’étudiants européens en 2013, il y a eu un peu plus de 268 000 étudiants Erasmus (Commission Européenne (2014), </w:t>
      </w:r>
      <w:r w:rsidRPr="00A77CFF">
        <w:rPr>
          <w:rFonts w:ascii="Bodoni MT" w:hAnsi="Bodoni MT"/>
          <w:i/>
          <w:sz w:val="18"/>
          <w:szCs w:val="18"/>
          <w:lang w:val="fr-FR"/>
        </w:rPr>
        <w:t xml:space="preserve">Erasmus, Faits, Chiffres et Tendances, </w:t>
      </w:r>
      <w:r w:rsidRPr="00A77CFF">
        <w:rPr>
          <w:rFonts w:ascii="Bodoni MT" w:hAnsi="Bodoni MT"/>
          <w:sz w:val="18"/>
          <w:szCs w:val="18"/>
          <w:lang w:val="fr-FR"/>
        </w:rPr>
        <w:t xml:space="preserve">Bruxelles) : soit seulement 1,3% du total des étudiants européens, même si cela progresse (c’est deux fois plus qu’en 2003). </w:t>
      </w:r>
    </w:p>
    <w:p w:rsidR="0049227A" w:rsidRPr="00A77CFF" w:rsidRDefault="0049227A" w:rsidP="0049227A">
      <w:pPr>
        <w:pStyle w:val="Notedebasdepage"/>
        <w:jc w:val="both"/>
        <w:rPr>
          <w:rFonts w:ascii="Bodoni MT" w:hAnsi="Bodoni MT"/>
          <w:sz w:val="18"/>
          <w:szCs w:val="18"/>
          <w:lang w:val="fr-FR"/>
        </w:rPr>
      </w:pPr>
      <w:r w:rsidRPr="00A77CFF">
        <w:rPr>
          <w:rFonts w:ascii="Bodoni MT" w:hAnsi="Bodoni MT"/>
          <w:sz w:val="18"/>
          <w:szCs w:val="18"/>
          <w:lang w:val="fr-FR"/>
        </w:rPr>
        <w:t>(http://ec.europa.eu/eurostat/statistics-explained/index.php/File:Number_of_tertiary_education_students_by_level_and_sex,_2013_(thousands)_YB16-fr.png)</w:t>
      </w:r>
    </w:p>
  </w:footnote>
  <w:footnote w:id="25">
    <w:p w:rsidR="0027013B" w:rsidRPr="00A77CFF" w:rsidRDefault="0027013B" w:rsidP="0027013B">
      <w:pPr>
        <w:pStyle w:val="Notedebasdepage"/>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w:t>
      </w:r>
      <w:hyperlink r:id="rId1" w:history="1">
        <w:r w:rsidRPr="00A77CFF">
          <w:rPr>
            <w:rStyle w:val="Lienhypertexte"/>
            <w:rFonts w:ascii="Bodoni MT" w:hAnsi="Bodoni MT"/>
            <w:sz w:val="18"/>
            <w:szCs w:val="18"/>
            <w:lang w:val="fr-FR"/>
          </w:rPr>
          <w:t>https://www.challenges.fr/lifestyle/voyages/5-choses-a-savoir-sur-les-vacances-des-europeens-de-cet-ete_81804</w:t>
        </w:r>
      </w:hyperlink>
      <w:r w:rsidRPr="00A77CFF">
        <w:rPr>
          <w:rFonts w:ascii="Bodoni MT" w:hAnsi="Bodoni MT"/>
          <w:sz w:val="18"/>
          <w:szCs w:val="18"/>
          <w:lang w:val="fr-FR"/>
        </w:rPr>
        <w:t>. 17% des Européens ont pris des vacances et 38% d’entre eux sont allés dans un autre pays européen.</w:t>
      </w:r>
    </w:p>
  </w:footnote>
  <w:footnote w:id="26">
    <w:p w:rsidR="0027013B" w:rsidRPr="00A77CFF" w:rsidRDefault="0027013B" w:rsidP="0027013B">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L’espace Schengen a été mis en place à partir de 1995 et a favorisé la circulation des touristes, mais la circulation des travailleurs est plus délicate. La reconnaissance des diplômes et des qualifications est certes bien avancée mais trouver un emploi dans un autre pays n’est pas chose aisée : seuls 3% des ressortissants de l’UE occupent un emploi dans un autre pays que le leur selon Eurostat.</w:t>
      </w:r>
    </w:p>
  </w:footnote>
  <w:footnote w:id="27">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En dépit d’Erasmus, et d’une harmonisation formelle, les études universitaires restent très différentes, tant pour y accéder que d</w:t>
      </w:r>
      <w:r w:rsidR="00A44DD7" w:rsidRPr="00A77CFF">
        <w:rPr>
          <w:rFonts w:ascii="Bodoni MT" w:hAnsi="Bodoni MT"/>
          <w:sz w:val="18"/>
          <w:szCs w:val="18"/>
          <w:lang w:val="fr-FR"/>
        </w:rPr>
        <w:t>ans les méthodes d’enseignement et dans les types d’établissements.</w:t>
      </w:r>
    </w:p>
  </w:footnote>
  <w:footnote w:id="28">
    <w:p w:rsidR="007B1B78" w:rsidRPr="00A77CFF" w:rsidRDefault="007B1B78">
      <w:pPr>
        <w:pStyle w:val="Notedebasdepage"/>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Tout en se permettant de « l’optimisation fiscale » et payer moins d’impôts en % de leur CA, ce qui est inaccessible aux PME.</w:t>
      </w:r>
    </w:p>
  </w:footnote>
  <w:footnote w:id="29">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Et chaque pays, même s’il ne le dit pas aussi abruptement que le fit Mme Thatcher « </w:t>
      </w:r>
      <w:r w:rsidRPr="00A77CFF">
        <w:rPr>
          <w:rFonts w:ascii="Bodoni MT" w:hAnsi="Bodoni MT"/>
          <w:i/>
          <w:sz w:val="18"/>
          <w:szCs w:val="18"/>
          <w:lang w:val="fr-FR"/>
        </w:rPr>
        <w:t>I want my money back</w:t>
      </w:r>
      <w:r w:rsidRPr="00A77CFF">
        <w:rPr>
          <w:rFonts w:ascii="Bodoni MT" w:hAnsi="Bodoni MT"/>
          <w:sz w:val="18"/>
          <w:szCs w:val="18"/>
          <w:lang w:val="fr-FR"/>
        </w:rPr>
        <w:t> » surveille jalousement s’il reçoit bien à peu près autant qu’il a versé.</w:t>
      </w:r>
    </w:p>
  </w:footnote>
  <w:footnote w:id="30">
    <w:p w:rsidR="001F276D" w:rsidRPr="00A77CFF" w:rsidRDefault="001F276D">
      <w:pPr>
        <w:pStyle w:val="Notedebasdepage"/>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L’euro lancé en 2000 sera mis en circulation dans le public en 2002.</w:t>
      </w:r>
    </w:p>
  </w:footnote>
  <w:footnote w:id="31">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Le côté inclusif est illustré par l’objectif de réduction de 25% de la pauvreté et de l’échec scolaire de 15 à 10%.</w:t>
      </w:r>
    </w:p>
  </w:footnote>
  <w:footnote w:id="32">
    <w:p w:rsidR="00072AB2" w:rsidRPr="00A77CFF" w:rsidRDefault="00072AB2"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Je limite ici mes suggestions aux questions qui ont été abordées et sur deux points essentiels au convivialisme, rappelés en introduction : l’importance de la communauté politique et des fins qu’elle poursuit collectivement.</w:t>
      </w:r>
      <w:r w:rsidR="00B04F1E">
        <w:rPr>
          <w:rFonts w:ascii="Bodoni MT" w:hAnsi="Bodoni MT"/>
          <w:sz w:val="18"/>
          <w:szCs w:val="18"/>
          <w:lang w:val="fr-FR"/>
        </w:rPr>
        <w:t xml:space="preserve"> Je n’évoque pas non plus la part de Rêve d’Europe fondée tant sur la proximité géographique et les conflits historiques à dépasser que sur la culture d’un passé gréco-romain, judéo-chrétien et puis artistique et intellectuel bouleversé par la Renaissance et les Lumières.</w:t>
      </w:r>
    </w:p>
  </w:footnote>
  <w:footnote w:id="33">
    <w:p w:rsidR="00A277AD" w:rsidRPr="00A77CFF" w:rsidRDefault="00A277AD" w:rsidP="00890EF3">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Tel que cité dans l’appel à communiquer de ce congrès : François Perroux, « L’Europe fin de siècle », </w:t>
      </w:r>
      <w:r w:rsidRPr="00A77CFF">
        <w:rPr>
          <w:rFonts w:ascii="Bodoni MT" w:hAnsi="Bodoni MT"/>
          <w:i/>
          <w:sz w:val="18"/>
          <w:szCs w:val="18"/>
          <w:lang w:val="fr-FR"/>
        </w:rPr>
        <w:t xml:space="preserve">Economie Appliquée, </w:t>
      </w:r>
      <w:r w:rsidRPr="00A77CFF">
        <w:rPr>
          <w:rFonts w:ascii="Bodoni MT" w:hAnsi="Bodoni MT"/>
          <w:sz w:val="18"/>
          <w:szCs w:val="18"/>
          <w:lang w:val="fr-FR"/>
        </w:rPr>
        <w:t>vol.XL, n°2, 1974, pp. 369-384.</w:t>
      </w:r>
    </w:p>
  </w:footnote>
  <w:footnote w:id="34">
    <w:p w:rsidR="001E6236" w:rsidRPr="00A77CFF" w:rsidRDefault="001E6236" w:rsidP="001E6236">
      <w:pPr>
        <w:pStyle w:val="Notedebasdepage"/>
        <w:jc w:val="both"/>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w:t>
      </w:r>
      <w:r>
        <w:rPr>
          <w:rFonts w:ascii="Bodoni MT" w:hAnsi="Bodoni MT"/>
          <w:sz w:val="18"/>
          <w:szCs w:val="18"/>
          <w:lang w:val="fr-FR"/>
        </w:rPr>
        <w:t xml:space="preserve">Les élus le sont </w:t>
      </w:r>
      <w:r w:rsidRPr="00A77CFF">
        <w:rPr>
          <w:rFonts w:ascii="Bodoni MT" w:hAnsi="Bodoni MT"/>
          <w:sz w:val="18"/>
          <w:szCs w:val="18"/>
          <w:lang w:val="fr-FR"/>
        </w:rPr>
        <w:t>avec des taux d’abstention de plus en plus élevés depuis le premier scrutin de 1979 : il était presque de 58% en 2014 et aurait été plus élevé encore si dans certains pays le vote n’était pas obligatoire.</w:t>
      </w:r>
      <w:r>
        <w:rPr>
          <w:rFonts w:ascii="Bodoni MT" w:hAnsi="Bodoni MT"/>
          <w:sz w:val="18"/>
          <w:szCs w:val="18"/>
          <w:lang w:val="fr-FR"/>
        </w:rPr>
        <w:t xml:space="preserve"> Et si des petits partis ne voyaient là une occasion d’exister par le vote proportionnel de liste qui n’existe pas partout (comme en France et en Grande Bretagne).</w:t>
      </w:r>
    </w:p>
  </w:footnote>
  <w:footnote w:id="35">
    <w:p w:rsidR="00A77CFF" w:rsidRPr="00A77CFF" w:rsidRDefault="00A77CFF" w:rsidP="00A77CFF">
      <w:pPr>
        <w:pStyle w:val="Notedebasdepage"/>
        <w:rPr>
          <w:rFonts w:ascii="Bodoni MT" w:hAnsi="Bodoni MT"/>
          <w:sz w:val="18"/>
          <w:szCs w:val="18"/>
          <w:lang w:val="fr-FR"/>
        </w:rPr>
      </w:pPr>
      <w:r w:rsidRPr="00A77CFF">
        <w:rPr>
          <w:rStyle w:val="Appelnotedebasdep"/>
          <w:rFonts w:ascii="Bodoni MT" w:hAnsi="Bodoni MT"/>
          <w:sz w:val="18"/>
          <w:szCs w:val="18"/>
        </w:rPr>
        <w:footnoteRef/>
      </w:r>
      <w:r w:rsidRPr="00A77CFF">
        <w:rPr>
          <w:rFonts w:ascii="Bodoni MT" w:hAnsi="Bodoni MT"/>
          <w:sz w:val="18"/>
          <w:szCs w:val="18"/>
          <w:lang w:val="fr-FR"/>
        </w:rPr>
        <w:t xml:space="preserve"> En application du traité de Lisbonne qui a été ratifié en 2009, par les parlements ; il avait été signé en 2007 par les chefs de gouvernement et consistait en une version à peine amendée du traité 2005 (se voulant « constitution européenne) qu’avaient décidé les chefs de gouvernements, mais qui avait été refusé par référendum, a minima (la procédure de ratification a alors été arrêté, mais dans la version 2007, il a fallu faire voter les irlandais deux fois) par les peuples français, hollandais et irlandais.</w:t>
      </w:r>
    </w:p>
  </w:footnote>
  <w:footnote w:id="36">
    <w:p w:rsidR="00BA599A" w:rsidRPr="004D4A6C" w:rsidRDefault="00BA599A" w:rsidP="00BA599A">
      <w:pPr>
        <w:pStyle w:val="Notedebasdepage"/>
        <w:jc w:val="both"/>
        <w:rPr>
          <w:rFonts w:ascii="Bodoni MT" w:hAnsi="Bodoni MT"/>
          <w:sz w:val="18"/>
          <w:szCs w:val="18"/>
          <w:lang w:val="fr-FR"/>
        </w:rPr>
      </w:pPr>
      <w:r w:rsidRPr="004D4A6C">
        <w:rPr>
          <w:rStyle w:val="Appelnotedebasdep"/>
          <w:rFonts w:ascii="Bodoni MT" w:hAnsi="Bodoni MT"/>
          <w:sz w:val="18"/>
          <w:szCs w:val="18"/>
        </w:rPr>
        <w:footnoteRef/>
      </w:r>
      <w:r w:rsidRPr="004D4A6C">
        <w:rPr>
          <w:rFonts w:ascii="Bodoni MT" w:hAnsi="Bodoni MT"/>
          <w:sz w:val="18"/>
          <w:szCs w:val="18"/>
          <w:lang w:val="fr-FR"/>
        </w:rPr>
        <w:t xml:space="preserve"> http://piketty.blog.lemonde.fr/2017/03/16/a-quoi-ressemblerait-une-assemblee-de-la-zone-euro/</w:t>
      </w:r>
    </w:p>
  </w:footnote>
  <w:footnote w:id="37">
    <w:p w:rsidR="00C142C2" w:rsidRPr="004D4A6C" w:rsidRDefault="00C142C2" w:rsidP="00C142C2">
      <w:pPr>
        <w:pStyle w:val="Notedebasdepage"/>
        <w:jc w:val="both"/>
        <w:rPr>
          <w:rFonts w:ascii="Bodoni MT" w:hAnsi="Bodoni MT"/>
          <w:sz w:val="18"/>
          <w:szCs w:val="18"/>
          <w:lang w:val="en-GB"/>
        </w:rPr>
      </w:pPr>
      <w:r w:rsidRPr="004D4A6C">
        <w:rPr>
          <w:rStyle w:val="Appelnotedebasdep"/>
          <w:rFonts w:ascii="Bodoni MT" w:hAnsi="Bodoni MT"/>
          <w:sz w:val="18"/>
          <w:szCs w:val="18"/>
        </w:rPr>
        <w:footnoteRef/>
      </w:r>
      <w:r w:rsidRPr="004D4A6C">
        <w:rPr>
          <w:rFonts w:ascii="Bodoni MT" w:hAnsi="Bodoni MT"/>
          <w:sz w:val="18"/>
          <w:szCs w:val="18"/>
          <w:lang w:val="en-GB"/>
        </w:rPr>
        <w:t xml:space="preserve"> Voir par exemple les travaux de Robert Gordon 2016 </w:t>
      </w:r>
      <w:r w:rsidRPr="004D4A6C">
        <w:rPr>
          <w:rFonts w:ascii="Bodoni MT" w:hAnsi="Bodoni MT"/>
          <w:i/>
          <w:sz w:val="18"/>
          <w:szCs w:val="18"/>
          <w:lang w:val="en-GB"/>
        </w:rPr>
        <w:t xml:space="preserve">The Rise and Fall of American Growth, </w:t>
      </w:r>
      <w:r w:rsidRPr="004D4A6C">
        <w:rPr>
          <w:rFonts w:ascii="Bodoni MT" w:hAnsi="Bodoni MT"/>
          <w:sz w:val="18"/>
          <w:szCs w:val="18"/>
          <w:lang w:val="en-GB"/>
        </w:rPr>
        <w:t>Princeton, Princeton University Press.</w:t>
      </w:r>
    </w:p>
  </w:footnote>
  <w:footnote w:id="38">
    <w:p w:rsidR="00C142C2" w:rsidRPr="004D4A6C" w:rsidRDefault="00C142C2" w:rsidP="00C142C2">
      <w:pPr>
        <w:pStyle w:val="Notedebasdepage"/>
        <w:jc w:val="both"/>
        <w:rPr>
          <w:rFonts w:ascii="Bodoni MT" w:hAnsi="Bodoni MT"/>
          <w:sz w:val="18"/>
          <w:szCs w:val="18"/>
          <w:lang w:val="fr-FR"/>
        </w:rPr>
      </w:pPr>
      <w:r w:rsidRPr="004D4A6C">
        <w:rPr>
          <w:rStyle w:val="Appelnotedebasdep"/>
          <w:rFonts w:ascii="Bodoni MT" w:hAnsi="Bodoni MT"/>
          <w:sz w:val="18"/>
          <w:szCs w:val="18"/>
        </w:rPr>
        <w:footnoteRef/>
      </w:r>
      <w:r w:rsidRPr="004D4A6C">
        <w:rPr>
          <w:rFonts w:ascii="Bodoni MT" w:hAnsi="Bodoni MT"/>
          <w:sz w:val="18"/>
          <w:szCs w:val="18"/>
          <w:lang w:val="fr-FR"/>
        </w:rPr>
        <w:t xml:space="preserve"> Les relations internationales doivent en effet être à l’égal des relations interindividuelles à propos desquelles Illich écrivait (op.cit. p. 77) : il faut que les gens saisissent qu’ils « seraient plus heureux s’ils pouvaient travailler ensemble et prendre soin l’un de l’autre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822" w:rsidRPr="00542822" w:rsidRDefault="00542822">
    <w:pPr>
      <w:pStyle w:val="En-tte"/>
      <w:rPr>
        <w:lang w:val="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C42"/>
    <w:rsid w:val="00002819"/>
    <w:rsid w:val="0002314A"/>
    <w:rsid w:val="0003435E"/>
    <w:rsid w:val="00035458"/>
    <w:rsid w:val="0003656C"/>
    <w:rsid w:val="00046447"/>
    <w:rsid w:val="000507C8"/>
    <w:rsid w:val="00063D60"/>
    <w:rsid w:val="00072AB2"/>
    <w:rsid w:val="00081BB3"/>
    <w:rsid w:val="000908C9"/>
    <w:rsid w:val="0009401C"/>
    <w:rsid w:val="000C375D"/>
    <w:rsid w:val="000D30F0"/>
    <w:rsid w:val="000D5E3C"/>
    <w:rsid w:val="000D72FD"/>
    <w:rsid w:val="00110411"/>
    <w:rsid w:val="00116B5F"/>
    <w:rsid w:val="001214F8"/>
    <w:rsid w:val="00121560"/>
    <w:rsid w:val="00131053"/>
    <w:rsid w:val="00131088"/>
    <w:rsid w:val="001417AC"/>
    <w:rsid w:val="0014345B"/>
    <w:rsid w:val="001461B3"/>
    <w:rsid w:val="001665D9"/>
    <w:rsid w:val="0018405D"/>
    <w:rsid w:val="00186EAA"/>
    <w:rsid w:val="00191801"/>
    <w:rsid w:val="001937E1"/>
    <w:rsid w:val="001A43F0"/>
    <w:rsid w:val="001C0D00"/>
    <w:rsid w:val="001C154D"/>
    <w:rsid w:val="001C1AEC"/>
    <w:rsid w:val="001C544E"/>
    <w:rsid w:val="001D25B1"/>
    <w:rsid w:val="001E6236"/>
    <w:rsid w:val="001F276D"/>
    <w:rsid w:val="001F68EE"/>
    <w:rsid w:val="001F7F85"/>
    <w:rsid w:val="00211FF1"/>
    <w:rsid w:val="0021697F"/>
    <w:rsid w:val="002214A6"/>
    <w:rsid w:val="002226C1"/>
    <w:rsid w:val="00224C27"/>
    <w:rsid w:val="00232FEC"/>
    <w:rsid w:val="00236AD6"/>
    <w:rsid w:val="00251659"/>
    <w:rsid w:val="00260A92"/>
    <w:rsid w:val="0027013B"/>
    <w:rsid w:val="002B1A8F"/>
    <w:rsid w:val="002D3608"/>
    <w:rsid w:val="002F0C6E"/>
    <w:rsid w:val="002F6E5C"/>
    <w:rsid w:val="00303B7F"/>
    <w:rsid w:val="003049CB"/>
    <w:rsid w:val="003121FB"/>
    <w:rsid w:val="00312248"/>
    <w:rsid w:val="003371C4"/>
    <w:rsid w:val="00351498"/>
    <w:rsid w:val="00354351"/>
    <w:rsid w:val="003716AE"/>
    <w:rsid w:val="00382197"/>
    <w:rsid w:val="00383329"/>
    <w:rsid w:val="003F015F"/>
    <w:rsid w:val="003F4C95"/>
    <w:rsid w:val="00403222"/>
    <w:rsid w:val="00403238"/>
    <w:rsid w:val="00406F96"/>
    <w:rsid w:val="00414491"/>
    <w:rsid w:val="0043039F"/>
    <w:rsid w:val="004309B9"/>
    <w:rsid w:val="004505A8"/>
    <w:rsid w:val="00461539"/>
    <w:rsid w:val="00467713"/>
    <w:rsid w:val="0048266A"/>
    <w:rsid w:val="00485E55"/>
    <w:rsid w:val="00487CA6"/>
    <w:rsid w:val="0049227A"/>
    <w:rsid w:val="00492E24"/>
    <w:rsid w:val="004A2453"/>
    <w:rsid w:val="004A54B8"/>
    <w:rsid w:val="004B1E59"/>
    <w:rsid w:val="004B3210"/>
    <w:rsid w:val="004B7FA1"/>
    <w:rsid w:val="004D3A2A"/>
    <w:rsid w:val="004E65B2"/>
    <w:rsid w:val="004F6748"/>
    <w:rsid w:val="004F77F9"/>
    <w:rsid w:val="0054185F"/>
    <w:rsid w:val="00542822"/>
    <w:rsid w:val="00552BEC"/>
    <w:rsid w:val="005629EA"/>
    <w:rsid w:val="00566D4A"/>
    <w:rsid w:val="005740A1"/>
    <w:rsid w:val="00581F70"/>
    <w:rsid w:val="0058235B"/>
    <w:rsid w:val="00586071"/>
    <w:rsid w:val="00596586"/>
    <w:rsid w:val="005C0995"/>
    <w:rsid w:val="005D7A5E"/>
    <w:rsid w:val="005E3B9C"/>
    <w:rsid w:val="005E4EF2"/>
    <w:rsid w:val="005F717D"/>
    <w:rsid w:val="005F78E0"/>
    <w:rsid w:val="00601CB4"/>
    <w:rsid w:val="006033CE"/>
    <w:rsid w:val="006048D2"/>
    <w:rsid w:val="00627006"/>
    <w:rsid w:val="00632404"/>
    <w:rsid w:val="00635CB3"/>
    <w:rsid w:val="00636E37"/>
    <w:rsid w:val="00651977"/>
    <w:rsid w:val="00656E45"/>
    <w:rsid w:val="0066089B"/>
    <w:rsid w:val="00663876"/>
    <w:rsid w:val="00667234"/>
    <w:rsid w:val="0067099B"/>
    <w:rsid w:val="00671124"/>
    <w:rsid w:val="00677F1F"/>
    <w:rsid w:val="00682EC1"/>
    <w:rsid w:val="006866CF"/>
    <w:rsid w:val="00694BDE"/>
    <w:rsid w:val="006B2A50"/>
    <w:rsid w:val="006C0A60"/>
    <w:rsid w:val="006C1FC3"/>
    <w:rsid w:val="006C47A1"/>
    <w:rsid w:val="006D1E4F"/>
    <w:rsid w:val="006D605B"/>
    <w:rsid w:val="006E0F65"/>
    <w:rsid w:val="006E309C"/>
    <w:rsid w:val="006F037D"/>
    <w:rsid w:val="00734C10"/>
    <w:rsid w:val="00737FB3"/>
    <w:rsid w:val="00742A97"/>
    <w:rsid w:val="00766AAF"/>
    <w:rsid w:val="00781F60"/>
    <w:rsid w:val="00786249"/>
    <w:rsid w:val="007905B2"/>
    <w:rsid w:val="00795569"/>
    <w:rsid w:val="007A1559"/>
    <w:rsid w:val="007B1B78"/>
    <w:rsid w:val="007D2EEA"/>
    <w:rsid w:val="007E3960"/>
    <w:rsid w:val="007F1F08"/>
    <w:rsid w:val="00815188"/>
    <w:rsid w:val="00822266"/>
    <w:rsid w:val="00825C3E"/>
    <w:rsid w:val="00834B6E"/>
    <w:rsid w:val="00845A28"/>
    <w:rsid w:val="008823BF"/>
    <w:rsid w:val="00890B17"/>
    <w:rsid w:val="00890EF3"/>
    <w:rsid w:val="0089148D"/>
    <w:rsid w:val="008A0738"/>
    <w:rsid w:val="008B69E8"/>
    <w:rsid w:val="008C5B7D"/>
    <w:rsid w:val="008E03C4"/>
    <w:rsid w:val="008E5689"/>
    <w:rsid w:val="008F174F"/>
    <w:rsid w:val="00903C42"/>
    <w:rsid w:val="0091178F"/>
    <w:rsid w:val="009148C9"/>
    <w:rsid w:val="009237C2"/>
    <w:rsid w:val="00934C23"/>
    <w:rsid w:val="0094637A"/>
    <w:rsid w:val="0096390C"/>
    <w:rsid w:val="00990A1E"/>
    <w:rsid w:val="009A2B2E"/>
    <w:rsid w:val="009A43BF"/>
    <w:rsid w:val="009A4D0C"/>
    <w:rsid w:val="009A4F7B"/>
    <w:rsid w:val="009A75CC"/>
    <w:rsid w:val="009B2290"/>
    <w:rsid w:val="009B2A8C"/>
    <w:rsid w:val="009B69A5"/>
    <w:rsid w:val="009C3A65"/>
    <w:rsid w:val="009C633D"/>
    <w:rsid w:val="009D1780"/>
    <w:rsid w:val="009D2678"/>
    <w:rsid w:val="009E52EF"/>
    <w:rsid w:val="009F11AF"/>
    <w:rsid w:val="009F301E"/>
    <w:rsid w:val="009F322A"/>
    <w:rsid w:val="00A02FAD"/>
    <w:rsid w:val="00A03AB9"/>
    <w:rsid w:val="00A03D94"/>
    <w:rsid w:val="00A22A5F"/>
    <w:rsid w:val="00A277AD"/>
    <w:rsid w:val="00A30A87"/>
    <w:rsid w:val="00A424CD"/>
    <w:rsid w:val="00A4299F"/>
    <w:rsid w:val="00A44DD7"/>
    <w:rsid w:val="00A46DC5"/>
    <w:rsid w:val="00A7090C"/>
    <w:rsid w:val="00A77CFF"/>
    <w:rsid w:val="00A807F2"/>
    <w:rsid w:val="00A82D6F"/>
    <w:rsid w:val="00A85667"/>
    <w:rsid w:val="00A956B8"/>
    <w:rsid w:val="00AD54A6"/>
    <w:rsid w:val="00AE0E17"/>
    <w:rsid w:val="00AE6C0C"/>
    <w:rsid w:val="00AE75E3"/>
    <w:rsid w:val="00AF26C2"/>
    <w:rsid w:val="00AF4777"/>
    <w:rsid w:val="00AF6AF4"/>
    <w:rsid w:val="00AF7A77"/>
    <w:rsid w:val="00B04F1E"/>
    <w:rsid w:val="00B20713"/>
    <w:rsid w:val="00B33624"/>
    <w:rsid w:val="00B35727"/>
    <w:rsid w:val="00B461E9"/>
    <w:rsid w:val="00B5482C"/>
    <w:rsid w:val="00B73954"/>
    <w:rsid w:val="00B83160"/>
    <w:rsid w:val="00B8775D"/>
    <w:rsid w:val="00BA599A"/>
    <w:rsid w:val="00BD6D0A"/>
    <w:rsid w:val="00BD6FD3"/>
    <w:rsid w:val="00BD7A7F"/>
    <w:rsid w:val="00BE79ED"/>
    <w:rsid w:val="00BF079B"/>
    <w:rsid w:val="00BF3D5F"/>
    <w:rsid w:val="00BF50E8"/>
    <w:rsid w:val="00BF5576"/>
    <w:rsid w:val="00C00E54"/>
    <w:rsid w:val="00C04D8D"/>
    <w:rsid w:val="00C05BD0"/>
    <w:rsid w:val="00C1031D"/>
    <w:rsid w:val="00C142C2"/>
    <w:rsid w:val="00C33666"/>
    <w:rsid w:val="00C40288"/>
    <w:rsid w:val="00C43866"/>
    <w:rsid w:val="00C47EED"/>
    <w:rsid w:val="00C608B3"/>
    <w:rsid w:val="00C7139A"/>
    <w:rsid w:val="00C856FB"/>
    <w:rsid w:val="00C85D99"/>
    <w:rsid w:val="00C86073"/>
    <w:rsid w:val="00C91B9D"/>
    <w:rsid w:val="00C96ECE"/>
    <w:rsid w:val="00CA4431"/>
    <w:rsid w:val="00CB5E7A"/>
    <w:rsid w:val="00CB685F"/>
    <w:rsid w:val="00CD06DA"/>
    <w:rsid w:val="00CD7DDF"/>
    <w:rsid w:val="00CE1A6E"/>
    <w:rsid w:val="00CE51B4"/>
    <w:rsid w:val="00CF7E1B"/>
    <w:rsid w:val="00D27AC6"/>
    <w:rsid w:val="00D4298E"/>
    <w:rsid w:val="00D468CC"/>
    <w:rsid w:val="00D524FA"/>
    <w:rsid w:val="00D53B34"/>
    <w:rsid w:val="00D91801"/>
    <w:rsid w:val="00D940A7"/>
    <w:rsid w:val="00D94F54"/>
    <w:rsid w:val="00DB7922"/>
    <w:rsid w:val="00DC230D"/>
    <w:rsid w:val="00DD17FB"/>
    <w:rsid w:val="00DD63A2"/>
    <w:rsid w:val="00DE29E2"/>
    <w:rsid w:val="00E0461F"/>
    <w:rsid w:val="00E26170"/>
    <w:rsid w:val="00E31C0D"/>
    <w:rsid w:val="00E33825"/>
    <w:rsid w:val="00E4099C"/>
    <w:rsid w:val="00E5075E"/>
    <w:rsid w:val="00E574B5"/>
    <w:rsid w:val="00E64C11"/>
    <w:rsid w:val="00E735CB"/>
    <w:rsid w:val="00E75F66"/>
    <w:rsid w:val="00E7672D"/>
    <w:rsid w:val="00EA6F6D"/>
    <w:rsid w:val="00EB225B"/>
    <w:rsid w:val="00EC24FD"/>
    <w:rsid w:val="00EC6A22"/>
    <w:rsid w:val="00EC782F"/>
    <w:rsid w:val="00ED4FAD"/>
    <w:rsid w:val="00EE2168"/>
    <w:rsid w:val="00EE2317"/>
    <w:rsid w:val="00EF232C"/>
    <w:rsid w:val="00EF6673"/>
    <w:rsid w:val="00F36E85"/>
    <w:rsid w:val="00F43548"/>
    <w:rsid w:val="00F44AC9"/>
    <w:rsid w:val="00F5105E"/>
    <w:rsid w:val="00F63AB3"/>
    <w:rsid w:val="00F666C1"/>
    <w:rsid w:val="00F70211"/>
    <w:rsid w:val="00F849C6"/>
    <w:rsid w:val="00F85F70"/>
    <w:rsid w:val="00F945C9"/>
    <w:rsid w:val="00FA2E02"/>
    <w:rsid w:val="00FB2388"/>
    <w:rsid w:val="00FC5069"/>
    <w:rsid w:val="00FE6FEA"/>
    <w:rsid w:val="00FE7B87"/>
    <w:rsid w:val="00FF156A"/>
    <w:rsid w:val="00FF4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15C1B"/>
  <w15:chartTrackingRefBased/>
  <w15:docId w15:val="{F05C5A57-FC2C-43E3-90B4-1CD43319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903C42"/>
    <w:pPr>
      <w:spacing w:after="0" w:line="240" w:lineRule="auto"/>
    </w:pPr>
    <w:rPr>
      <w:sz w:val="20"/>
      <w:szCs w:val="20"/>
    </w:rPr>
  </w:style>
  <w:style w:type="character" w:customStyle="1" w:styleId="NotedebasdepageCar">
    <w:name w:val="Note de bas de page Car"/>
    <w:basedOn w:val="Policepardfaut"/>
    <w:link w:val="Notedebasdepage"/>
    <w:uiPriority w:val="99"/>
    <w:rsid w:val="00903C42"/>
    <w:rPr>
      <w:sz w:val="20"/>
      <w:szCs w:val="20"/>
    </w:rPr>
  </w:style>
  <w:style w:type="character" w:styleId="Appelnotedebasdep">
    <w:name w:val="footnote reference"/>
    <w:basedOn w:val="Policepardfaut"/>
    <w:uiPriority w:val="99"/>
    <w:semiHidden/>
    <w:unhideWhenUsed/>
    <w:rsid w:val="00903C42"/>
    <w:rPr>
      <w:vertAlign w:val="superscript"/>
    </w:rPr>
  </w:style>
  <w:style w:type="paragraph" w:styleId="Notedefin">
    <w:name w:val="endnote text"/>
    <w:basedOn w:val="Normal"/>
    <w:link w:val="NotedefinCar"/>
    <w:uiPriority w:val="99"/>
    <w:semiHidden/>
    <w:unhideWhenUsed/>
    <w:rsid w:val="00131088"/>
    <w:pPr>
      <w:spacing w:after="0" w:line="240" w:lineRule="auto"/>
    </w:pPr>
    <w:rPr>
      <w:sz w:val="20"/>
      <w:szCs w:val="20"/>
    </w:rPr>
  </w:style>
  <w:style w:type="character" w:customStyle="1" w:styleId="NotedefinCar">
    <w:name w:val="Note de fin Car"/>
    <w:basedOn w:val="Policepardfaut"/>
    <w:link w:val="Notedefin"/>
    <w:uiPriority w:val="99"/>
    <w:semiHidden/>
    <w:rsid w:val="00131088"/>
    <w:rPr>
      <w:sz w:val="20"/>
      <w:szCs w:val="20"/>
    </w:rPr>
  </w:style>
  <w:style w:type="character" w:styleId="Appeldenotedefin">
    <w:name w:val="endnote reference"/>
    <w:basedOn w:val="Policepardfaut"/>
    <w:uiPriority w:val="99"/>
    <w:semiHidden/>
    <w:unhideWhenUsed/>
    <w:rsid w:val="00131088"/>
    <w:rPr>
      <w:vertAlign w:val="superscript"/>
    </w:rPr>
  </w:style>
  <w:style w:type="paragraph" w:styleId="Paragraphedeliste">
    <w:name w:val="List Paragraph"/>
    <w:basedOn w:val="Normal"/>
    <w:uiPriority w:val="34"/>
    <w:qFormat/>
    <w:rsid w:val="00635CB3"/>
    <w:pPr>
      <w:ind w:left="720"/>
      <w:contextualSpacing/>
    </w:pPr>
  </w:style>
  <w:style w:type="paragraph" w:styleId="En-tte">
    <w:name w:val="header"/>
    <w:basedOn w:val="Normal"/>
    <w:link w:val="En-tteCar"/>
    <w:uiPriority w:val="99"/>
    <w:unhideWhenUsed/>
    <w:rsid w:val="00C33666"/>
    <w:pPr>
      <w:tabs>
        <w:tab w:val="center" w:pos="4703"/>
        <w:tab w:val="right" w:pos="9406"/>
      </w:tabs>
      <w:spacing w:after="0" w:line="240" w:lineRule="auto"/>
    </w:pPr>
  </w:style>
  <w:style w:type="character" w:customStyle="1" w:styleId="En-tteCar">
    <w:name w:val="En-tête Car"/>
    <w:basedOn w:val="Policepardfaut"/>
    <w:link w:val="En-tte"/>
    <w:uiPriority w:val="99"/>
    <w:rsid w:val="00C33666"/>
  </w:style>
  <w:style w:type="paragraph" w:styleId="Pieddepage">
    <w:name w:val="footer"/>
    <w:basedOn w:val="Normal"/>
    <w:link w:val="PieddepageCar"/>
    <w:uiPriority w:val="99"/>
    <w:unhideWhenUsed/>
    <w:rsid w:val="00C33666"/>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C33666"/>
  </w:style>
  <w:style w:type="character" w:styleId="lev">
    <w:name w:val="Strong"/>
    <w:basedOn w:val="Policepardfaut"/>
    <w:uiPriority w:val="22"/>
    <w:qFormat/>
    <w:rsid w:val="00BD6FD3"/>
    <w:rPr>
      <w:b/>
      <w:bCs/>
    </w:rPr>
  </w:style>
  <w:style w:type="character" w:styleId="Lienhypertexte">
    <w:name w:val="Hyperlink"/>
    <w:basedOn w:val="Policepardfaut"/>
    <w:uiPriority w:val="99"/>
    <w:unhideWhenUsed/>
    <w:rsid w:val="0027013B"/>
    <w:rPr>
      <w:color w:val="0000FF"/>
      <w:u w:val="single"/>
    </w:rPr>
  </w:style>
  <w:style w:type="paragraph" w:customStyle="1" w:styleId="Default">
    <w:name w:val="Default"/>
    <w:rsid w:val="00542822"/>
    <w:pPr>
      <w:autoSpaceDE w:val="0"/>
      <w:autoSpaceDN w:val="0"/>
      <w:adjustRightInd w:val="0"/>
      <w:spacing w:after="0" w:line="240" w:lineRule="auto"/>
    </w:pPr>
    <w:rPr>
      <w:rFonts w:ascii="Arial" w:hAnsi="Arial" w:cs="Arial"/>
      <w:color w:val="000000"/>
      <w:sz w:val="24"/>
      <w:szCs w:val="24"/>
      <w:lang w:val="fr-FR"/>
    </w:rPr>
  </w:style>
  <w:style w:type="paragraph" w:customStyle="1" w:styleId="Titre1">
    <w:name w:val="Titre1"/>
    <w:basedOn w:val="Normal"/>
    <w:rsid w:val="00542822"/>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domain">
    <w:name w:val="domain"/>
    <w:basedOn w:val="Policepardfaut"/>
    <w:rsid w:val="00542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reddit.com/r/europe/comments/5ueg79/trade_balance_in_the_eu_countries_in_2016/"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ec.europa.eu/eurostat/statistics-explained/index.php/File:Main_players_for_international_trade_in_goods,_2015_(billion_EUR)_YB17.png" TargetMode="External"/><Relationship Id="rId25" Type="http://schemas.openxmlformats.org/officeDocument/2006/relationships/hyperlink" Target="https://www.reddit.com/domain/i.imgur.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ec.europa.eu/eurostat/product?code=ext_lt_intratrd&amp;language=en&amp;mode=vie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i.imgur.com/ivlWEsW.pn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hyperlink" Target="http://www.valeursactuelles.com/historique/valeursactuellescom" TargetMode="External"/><Relationship Id="rId14" Type="http://schemas.openxmlformats.org/officeDocument/2006/relationships/image" Target="media/image6.png"/><Relationship Id="rId22" Type="http://schemas.openxmlformats.org/officeDocument/2006/relationships/hyperlink" Target="http://ec.europa.eu/eurostat/statistics-explained/index.php/File:Intra-EU_trade_in_goods_balance_by_Member_State,_2015_(EUR_billion).png"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hallenges.fr/lifestyle/voyages/5-choses-a-savoir-sur-les-vacances-des-europeens-de-cet-ete_8180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64749-A34D-4FFE-AB7E-12C976166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5835</Words>
  <Characters>31981</Characters>
  <Application>Microsoft Office Word</Application>
  <DocSecurity>0</DocSecurity>
  <Lines>507</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humbert</dc:creator>
  <cp:keywords/>
  <dc:description/>
  <cp:lastModifiedBy>marc humbert</cp:lastModifiedBy>
  <cp:revision>2</cp:revision>
  <cp:lastPrinted>2017-06-12T09:07:00Z</cp:lastPrinted>
  <dcterms:created xsi:type="dcterms:W3CDTF">2018-03-01T22:32:00Z</dcterms:created>
  <dcterms:modified xsi:type="dcterms:W3CDTF">2018-03-01T22:32:00Z</dcterms:modified>
</cp:coreProperties>
</file>